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D7267" w:rsidRPr="00955EE6" w:rsidTr="00D33E52">
        <w:trPr>
          <w:trHeight w:val="418"/>
        </w:trPr>
        <w:tc>
          <w:tcPr>
            <w:tcW w:w="9918" w:type="dxa"/>
            <w:shd w:val="clear" w:color="auto" w:fill="3C1053" w:themeFill="accent2"/>
          </w:tcPr>
          <w:p w:rsidR="007D7267" w:rsidRPr="00D33E52" w:rsidRDefault="007D7267" w:rsidP="00CF687C">
            <w:pPr>
              <w:pStyle w:val="Heading1"/>
              <w:numPr>
                <w:ilvl w:val="0"/>
                <w:numId w:val="0"/>
              </w:numPr>
              <w:ind w:left="454" w:hanging="454"/>
              <w:jc w:val="center"/>
              <w:outlineLvl w:val="0"/>
              <w:rPr>
                <w:rFonts w:ascii="Myriad Pro" w:hAnsi="Myriad Pro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33E52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INDIVIDUAL FLEXIBILITY ARRANGEMENT - PURCHASED ANNUAL LEAVE</w:t>
            </w:r>
          </w:p>
        </w:tc>
      </w:tr>
    </w:tbl>
    <w:p w:rsidR="006E5C0A" w:rsidRPr="00F326DA" w:rsidRDefault="006E5C0A" w:rsidP="006E5C0A">
      <w:pPr>
        <w:spacing w:after="0"/>
        <w:rPr>
          <w:rFonts w:ascii="Myriad Pro" w:hAnsi="Myriad Pro"/>
          <w:sz w:val="16"/>
          <w:szCs w:val="16"/>
        </w:rPr>
      </w:pPr>
    </w:p>
    <w:p w:rsidR="006E5C0A" w:rsidRPr="00DE3C88" w:rsidRDefault="006E5C0A" w:rsidP="006E5C0A">
      <w:pPr>
        <w:spacing w:after="0"/>
        <w:rPr>
          <w:rFonts w:ascii="Myriad Pro" w:hAnsi="Myriad Pro"/>
          <w:szCs w:val="20"/>
        </w:rPr>
      </w:pPr>
      <w:r>
        <w:rPr>
          <w:rFonts w:ascii="Myriad Pro" w:hAnsi="Myriad Pro"/>
          <w:szCs w:val="20"/>
        </w:rPr>
        <w:t>P</w:t>
      </w:r>
      <w:r w:rsidRPr="00DE3C88">
        <w:rPr>
          <w:rFonts w:ascii="Myriad Pro" w:hAnsi="Myriad Pro"/>
          <w:szCs w:val="20"/>
        </w:rPr>
        <w:t xml:space="preserve">urchased leave is unpaid leave during which </w:t>
      </w:r>
      <w:r>
        <w:rPr>
          <w:rFonts w:ascii="Myriad Pro" w:hAnsi="Myriad Pro"/>
          <w:szCs w:val="20"/>
        </w:rPr>
        <w:t>the staff member</w:t>
      </w:r>
      <w:r w:rsidRPr="00DE3C88">
        <w:rPr>
          <w:rFonts w:ascii="Myriad Pro" w:hAnsi="Myriad Pro"/>
          <w:szCs w:val="20"/>
        </w:rPr>
        <w:t xml:space="preserve"> continue</w:t>
      </w:r>
      <w:r>
        <w:rPr>
          <w:rFonts w:ascii="Myriad Pro" w:hAnsi="Myriad Pro"/>
          <w:szCs w:val="20"/>
        </w:rPr>
        <w:t>s</w:t>
      </w:r>
      <w:r w:rsidRPr="00DE3C88">
        <w:rPr>
          <w:rFonts w:ascii="Myriad Pro" w:hAnsi="Myriad Pro"/>
          <w:szCs w:val="20"/>
        </w:rPr>
        <w:t xml:space="preserve"> to receive salary which is funded by a reduction in</w:t>
      </w:r>
      <w:r>
        <w:rPr>
          <w:rFonts w:ascii="Myriad Pro" w:hAnsi="Myriad Pro"/>
          <w:szCs w:val="20"/>
        </w:rPr>
        <w:t xml:space="preserve"> salary over a 52-week period.</w:t>
      </w:r>
    </w:p>
    <w:p w:rsidR="006E5C0A" w:rsidRPr="00805250" w:rsidRDefault="006E5C0A" w:rsidP="006E5C0A">
      <w:pPr>
        <w:spacing w:after="0"/>
        <w:rPr>
          <w:rFonts w:ascii="Myriad Pro" w:hAnsi="Myriad Pro"/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3"/>
        <w:gridCol w:w="4338"/>
        <w:gridCol w:w="3062"/>
      </w:tblGrid>
      <w:tr w:rsidR="006E5C0A" w:rsidRPr="00361459" w:rsidTr="005A0B5C">
        <w:trPr>
          <w:trHeight w:val="249"/>
        </w:trPr>
        <w:tc>
          <w:tcPr>
            <w:tcW w:w="2523" w:type="dxa"/>
            <w:shd w:val="clear" w:color="auto" w:fill="auto"/>
            <w:vAlign w:val="center"/>
          </w:tcPr>
          <w:p w:rsidR="006E5C0A" w:rsidRPr="005E7329" w:rsidRDefault="007D7267" w:rsidP="005A0B5C">
            <w:pPr>
              <w:spacing w:after="0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Name:</w:t>
            </w:r>
          </w:p>
        </w:tc>
        <w:tc>
          <w:tcPr>
            <w:tcW w:w="7400" w:type="dxa"/>
            <w:gridSpan w:val="2"/>
            <w:vAlign w:val="center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szCs w:val="20"/>
              </w:rPr>
            </w:pPr>
          </w:p>
        </w:tc>
      </w:tr>
      <w:tr w:rsidR="006E5C0A" w:rsidRPr="00361459" w:rsidTr="005A0B5C">
        <w:trPr>
          <w:trHeight w:val="249"/>
        </w:trPr>
        <w:tc>
          <w:tcPr>
            <w:tcW w:w="2523" w:type="dxa"/>
            <w:shd w:val="clear" w:color="auto" w:fill="auto"/>
            <w:vAlign w:val="center"/>
          </w:tcPr>
          <w:p w:rsidR="006E5C0A" w:rsidRPr="005E7329" w:rsidRDefault="007D7267" w:rsidP="005A0B5C">
            <w:pPr>
              <w:spacing w:after="0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>Employee number:</w:t>
            </w:r>
          </w:p>
        </w:tc>
        <w:tc>
          <w:tcPr>
            <w:tcW w:w="4338" w:type="dxa"/>
            <w:vAlign w:val="center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szCs w:val="20"/>
              </w:rPr>
            </w:pPr>
          </w:p>
        </w:tc>
        <w:tc>
          <w:tcPr>
            <w:tcW w:w="3062" w:type="dxa"/>
            <w:vAlign w:val="center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szCs w:val="20"/>
              </w:rPr>
            </w:pPr>
            <w:r w:rsidRPr="00361459">
              <w:rPr>
                <w:rFonts w:ascii="Myriad Pro" w:hAnsi="Myriad Pro"/>
                <w:szCs w:val="20"/>
              </w:rPr>
              <w:t>EXT:</w:t>
            </w:r>
          </w:p>
        </w:tc>
      </w:tr>
      <w:tr w:rsidR="006E5C0A" w:rsidRPr="00361459" w:rsidTr="005A0B5C">
        <w:trPr>
          <w:trHeight w:val="249"/>
        </w:trPr>
        <w:tc>
          <w:tcPr>
            <w:tcW w:w="2523" w:type="dxa"/>
            <w:shd w:val="clear" w:color="auto" w:fill="auto"/>
            <w:vAlign w:val="center"/>
          </w:tcPr>
          <w:p w:rsidR="006E5C0A" w:rsidRPr="005E7329" w:rsidRDefault="007D7267" w:rsidP="005A0B5C">
            <w:pPr>
              <w:tabs>
                <w:tab w:val="left" w:pos="2977"/>
              </w:tabs>
              <w:spacing w:after="0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>Employment type:</w:t>
            </w:r>
          </w:p>
        </w:tc>
        <w:tc>
          <w:tcPr>
            <w:tcW w:w="7400" w:type="dxa"/>
            <w:gridSpan w:val="2"/>
            <w:vAlign w:val="center"/>
          </w:tcPr>
          <w:p w:rsidR="006E5C0A" w:rsidRPr="00361459" w:rsidRDefault="00D33E52" w:rsidP="005A0B5C">
            <w:pPr>
              <w:tabs>
                <w:tab w:val="left" w:pos="488"/>
                <w:tab w:val="left" w:pos="1906"/>
                <w:tab w:val="left" w:pos="2614"/>
                <w:tab w:val="left" w:pos="4315"/>
                <w:tab w:val="left" w:pos="4741"/>
              </w:tabs>
              <w:spacing w:after="0"/>
              <w:rPr>
                <w:rFonts w:ascii="Myriad Pro" w:hAnsi="Myriad Pro"/>
                <w:szCs w:val="20"/>
              </w:rPr>
            </w:pPr>
            <w:sdt>
              <w:sdtPr>
                <w:rPr>
                  <w:rFonts w:ascii="Myriad Pro" w:hAnsi="Myriad Pro"/>
                </w:rPr>
                <w:id w:val="20053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C0A" w:rsidRPr="00CA6C40">
              <w:rPr>
                <w:rFonts w:ascii="Myriad Pro" w:hAnsi="Myriad Pro"/>
              </w:rPr>
              <w:t xml:space="preserve"> </w:t>
            </w:r>
            <w:r w:rsidR="006E5C0A">
              <w:rPr>
                <w:rFonts w:ascii="Myriad Pro" w:hAnsi="Myriad Pro"/>
              </w:rPr>
              <w:tab/>
            </w:r>
            <w:r w:rsidR="006E5C0A" w:rsidRPr="00361459">
              <w:rPr>
                <w:rFonts w:ascii="Myriad Pro" w:hAnsi="Myriad Pro"/>
                <w:szCs w:val="20"/>
              </w:rPr>
              <w:t xml:space="preserve">FULL-TIME </w:t>
            </w:r>
            <w:r w:rsidR="006E5C0A" w:rsidRPr="00361459">
              <w:rPr>
                <w:rFonts w:ascii="Myriad Pro" w:hAnsi="Myriad Pro"/>
                <w:szCs w:val="20"/>
              </w:rPr>
              <w:tab/>
            </w:r>
            <w:sdt>
              <w:sdtPr>
                <w:rPr>
                  <w:rFonts w:ascii="Myriad Pro" w:hAnsi="Myriad Pro"/>
                </w:rPr>
                <w:id w:val="19589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C0A" w:rsidRPr="00CA6C40">
              <w:rPr>
                <w:rFonts w:ascii="Myriad Pro" w:hAnsi="Myriad Pro"/>
              </w:rPr>
              <w:t xml:space="preserve"> </w:t>
            </w:r>
            <w:r w:rsidR="006E5C0A">
              <w:rPr>
                <w:rFonts w:ascii="Myriad Pro" w:hAnsi="Myriad Pro"/>
              </w:rPr>
              <w:tab/>
            </w:r>
            <w:r w:rsidR="006E5C0A" w:rsidRPr="00361459">
              <w:rPr>
                <w:rFonts w:ascii="Myriad Pro" w:hAnsi="Myriad Pro"/>
                <w:szCs w:val="20"/>
              </w:rPr>
              <w:t>PART-</w:t>
            </w:r>
            <w:proofErr w:type="gramStart"/>
            <w:r w:rsidR="006E5C0A" w:rsidRPr="00361459">
              <w:rPr>
                <w:rFonts w:ascii="Myriad Pro" w:hAnsi="Myriad Pro"/>
                <w:szCs w:val="20"/>
              </w:rPr>
              <w:t>TIME  _</w:t>
            </w:r>
            <w:proofErr w:type="gramEnd"/>
            <w:r w:rsidR="006E5C0A" w:rsidRPr="00361459">
              <w:rPr>
                <w:rFonts w:ascii="Myriad Pro" w:hAnsi="Myriad Pro"/>
                <w:szCs w:val="20"/>
              </w:rPr>
              <w:t>_____</w:t>
            </w:r>
          </w:p>
        </w:tc>
      </w:tr>
      <w:tr w:rsidR="006E5C0A" w:rsidRPr="00361459" w:rsidTr="005A0B5C">
        <w:trPr>
          <w:trHeight w:val="249"/>
        </w:trPr>
        <w:tc>
          <w:tcPr>
            <w:tcW w:w="2523" w:type="dxa"/>
            <w:shd w:val="clear" w:color="auto" w:fill="auto"/>
            <w:vAlign w:val="center"/>
          </w:tcPr>
          <w:p w:rsidR="006E5C0A" w:rsidRPr="005E7329" w:rsidRDefault="007D7267" w:rsidP="005A0B5C">
            <w:pPr>
              <w:tabs>
                <w:tab w:val="left" w:pos="2977"/>
              </w:tabs>
              <w:spacing w:after="0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>Classification</w:t>
            </w:r>
          </w:p>
        </w:tc>
        <w:tc>
          <w:tcPr>
            <w:tcW w:w="7400" w:type="dxa"/>
            <w:gridSpan w:val="2"/>
            <w:vAlign w:val="center"/>
          </w:tcPr>
          <w:p w:rsidR="006E5C0A" w:rsidRPr="00361459" w:rsidRDefault="00D33E52" w:rsidP="005A0B5C">
            <w:pPr>
              <w:tabs>
                <w:tab w:val="left" w:pos="488"/>
                <w:tab w:val="left" w:pos="1906"/>
                <w:tab w:val="left" w:pos="2614"/>
                <w:tab w:val="left" w:pos="4315"/>
                <w:tab w:val="left" w:pos="4882"/>
              </w:tabs>
              <w:spacing w:after="0"/>
              <w:rPr>
                <w:rFonts w:ascii="Myriad Pro" w:hAnsi="Myriad Pro"/>
                <w:szCs w:val="20"/>
              </w:rPr>
            </w:pPr>
            <w:sdt>
              <w:sdtPr>
                <w:rPr>
                  <w:rFonts w:ascii="Myriad Pro" w:hAnsi="Myriad Pro"/>
                </w:rPr>
                <w:id w:val="123998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C0A" w:rsidRPr="00CA6C40">
              <w:rPr>
                <w:rFonts w:ascii="Myriad Pro" w:hAnsi="Myriad Pro"/>
              </w:rPr>
              <w:t xml:space="preserve"> </w:t>
            </w:r>
            <w:r w:rsidR="006E5C0A">
              <w:rPr>
                <w:rFonts w:ascii="Myriad Pro" w:hAnsi="Myriad Pro"/>
              </w:rPr>
              <w:tab/>
            </w:r>
            <w:proofErr w:type="gramStart"/>
            <w:r w:rsidR="006E5C0A" w:rsidRPr="00DE3C88">
              <w:rPr>
                <w:rFonts w:ascii="Myriad Pro" w:hAnsi="Myriad Pro"/>
                <w:szCs w:val="20"/>
              </w:rPr>
              <w:t xml:space="preserve">ACADEMIC  </w:t>
            </w:r>
            <w:r w:rsidR="006E5C0A">
              <w:rPr>
                <w:rFonts w:ascii="Myriad Pro" w:hAnsi="Myriad Pro"/>
              </w:rPr>
              <w:tab/>
            </w:r>
            <w:proofErr w:type="gramEnd"/>
            <w:sdt>
              <w:sdtPr>
                <w:rPr>
                  <w:rFonts w:ascii="Myriad Pro" w:hAnsi="Myriad Pro"/>
                </w:rPr>
                <w:id w:val="-8030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C0A" w:rsidRPr="00CA6C40">
              <w:rPr>
                <w:rFonts w:ascii="Myriad Pro" w:hAnsi="Myriad Pro"/>
              </w:rPr>
              <w:t xml:space="preserve"> </w:t>
            </w:r>
            <w:r w:rsidR="006E5C0A">
              <w:rPr>
                <w:rFonts w:ascii="Myriad Pro" w:hAnsi="Myriad Pro"/>
              </w:rPr>
              <w:tab/>
            </w:r>
            <w:r w:rsidR="006E5C0A" w:rsidRPr="00DE3C88">
              <w:rPr>
                <w:rFonts w:ascii="Myriad Pro" w:hAnsi="Myriad Pro"/>
                <w:szCs w:val="20"/>
              </w:rPr>
              <w:t>PROFESSIONAL</w:t>
            </w:r>
            <w:r w:rsidR="006E5C0A">
              <w:rPr>
                <w:rFonts w:ascii="Myriad Pro" w:hAnsi="Myriad Pro"/>
                <w:szCs w:val="20"/>
              </w:rPr>
              <w:t xml:space="preserve">  </w:t>
            </w:r>
            <w:r w:rsidR="006E5C0A">
              <w:rPr>
                <w:rFonts w:ascii="Myriad Pro" w:hAnsi="Myriad Pro"/>
                <w:szCs w:val="20"/>
              </w:rPr>
              <w:tab/>
            </w:r>
            <w:sdt>
              <w:sdtPr>
                <w:rPr>
                  <w:rFonts w:ascii="Myriad Pro" w:hAnsi="Myriad Pro"/>
                </w:rPr>
                <w:id w:val="20160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C0A" w:rsidRPr="00CA6C40">
              <w:rPr>
                <w:rFonts w:ascii="Myriad Pro" w:hAnsi="Myriad Pro"/>
              </w:rPr>
              <w:t xml:space="preserve"> </w:t>
            </w:r>
            <w:r w:rsidR="006E5C0A">
              <w:rPr>
                <w:rFonts w:ascii="Myriad Pro" w:hAnsi="Myriad Pro"/>
              </w:rPr>
              <w:tab/>
            </w:r>
            <w:r w:rsidR="006E5C0A" w:rsidRPr="00DE3C88">
              <w:rPr>
                <w:rFonts w:ascii="Myriad Pro" w:hAnsi="Myriad Pro"/>
                <w:szCs w:val="20"/>
              </w:rPr>
              <w:t>OTHER</w:t>
            </w:r>
          </w:p>
        </w:tc>
      </w:tr>
      <w:tr w:rsidR="006E5C0A" w:rsidRPr="00361459" w:rsidTr="005A0B5C">
        <w:trPr>
          <w:trHeight w:val="249"/>
        </w:trPr>
        <w:tc>
          <w:tcPr>
            <w:tcW w:w="2523" w:type="dxa"/>
            <w:shd w:val="clear" w:color="auto" w:fill="auto"/>
            <w:vAlign w:val="center"/>
          </w:tcPr>
          <w:p w:rsidR="006E5C0A" w:rsidRPr="005E7329" w:rsidRDefault="007D7267" w:rsidP="005A0B5C">
            <w:pPr>
              <w:tabs>
                <w:tab w:val="left" w:pos="2977"/>
              </w:tabs>
              <w:spacing w:after="0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>Faculty/</w:t>
            </w:r>
            <w:r>
              <w:rPr>
                <w:rFonts w:asciiTheme="majorHAnsi" w:hAnsiTheme="majorHAnsi" w:cstheme="majorHAnsi"/>
                <w:b/>
                <w:szCs w:val="20"/>
              </w:rPr>
              <w:t>U</w:t>
            </w:r>
            <w:r w:rsidRPr="005E7329">
              <w:rPr>
                <w:rFonts w:asciiTheme="majorHAnsi" w:hAnsiTheme="majorHAnsi" w:cstheme="majorHAnsi"/>
                <w:b/>
                <w:szCs w:val="20"/>
              </w:rPr>
              <w:t>nit:</w:t>
            </w:r>
          </w:p>
        </w:tc>
        <w:tc>
          <w:tcPr>
            <w:tcW w:w="7400" w:type="dxa"/>
            <w:gridSpan w:val="2"/>
            <w:vAlign w:val="center"/>
          </w:tcPr>
          <w:p w:rsidR="006E5C0A" w:rsidRPr="00361459" w:rsidRDefault="006E5C0A" w:rsidP="005A0B5C">
            <w:pPr>
              <w:tabs>
                <w:tab w:val="left" w:pos="2977"/>
              </w:tabs>
              <w:spacing w:after="0"/>
              <w:rPr>
                <w:rFonts w:ascii="Myriad Pro" w:hAnsi="Myriad Pro"/>
                <w:szCs w:val="20"/>
              </w:rPr>
            </w:pPr>
          </w:p>
        </w:tc>
      </w:tr>
      <w:tr w:rsidR="006E5C0A" w:rsidRPr="00361459" w:rsidTr="005A0B5C">
        <w:trPr>
          <w:trHeight w:val="249"/>
        </w:trPr>
        <w:tc>
          <w:tcPr>
            <w:tcW w:w="2523" w:type="dxa"/>
            <w:shd w:val="clear" w:color="auto" w:fill="auto"/>
            <w:vAlign w:val="center"/>
          </w:tcPr>
          <w:p w:rsidR="006E5C0A" w:rsidRPr="005E7329" w:rsidRDefault="007D7267" w:rsidP="005A0B5C">
            <w:pPr>
              <w:tabs>
                <w:tab w:val="left" w:pos="2977"/>
              </w:tabs>
              <w:spacing w:after="0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>Campus:</w:t>
            </w:r>
          </w:p>
        </w:tc>
        <w:tc>
          <w:tcPr>
            <w:tcW w:w="7400" w:type="dxa"/>
            <w:gridSpan w:val="2"/>
            <w:vAlign w:val="center"/>
          </w:tcPr>
          <w:p w:rsidR="006E5C0A" w:rsidRPr="00361459" w:rsidRDefault="006E5C0A" w:rsidP="005A0B5C">
            <w:pPr>
              <w:tabs>
                <w:tab w:val="left" w:pos="2977"/>
              </w:tabs>
              <w:spacing w:after="0"/>
              <w:rPr>
                <w:rFonts w:ascii="Myriad Pro" w:hAnsi="Myriad Pro"/>
                <w:szCs w:val="20"/>
              </w:rPr>
            </w:pPr>
          </w:p>
        </w:tc>
      </w:tr>
    </w:tbl>
    <w:p w:rsidR="006E5C0A" w:rsidRPr="00805250" w:rsidRDefault="006E5C0A" w:rsidP="005A0B5C">
      <w:pPr>
        <w:tabs>
          <w:tab w:val="left" w:pos="2977"/>
        </w:tabs>
        <w:spacing w:after="0"/>
        <w:rPr>
          <w:rFonts w:ascii="Myriad Pro" w:hAnsi="Myriad Pro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3686"/>
      </w:tblGrid>
      <w:tr w:rsidR="006E5C0A" w:rsidRPr="00361459" w:rsidTr="005A0B5C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6E5C0A" w:rsidRPr="005E7329" w:rsidRDefault="007D7267" w:rsidP="005A0B5C">
            <w:pPr>
              <w:tabs>
                <w:tab w:val="left" w:pos="2977"/>
              </w:tabs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>Purchased leave amount</w:t>
            </w:r>
          </w:p>
        </w:tc>
        <w:tc>
          <w:tcPr>
            <w:tcW w:w="3685" w:type="dxa"/>
            <w:vAlign w:val="center"/>
          </w:tcPr>
          <w:p w:rsidR="006E5C0A" w:rsidRPr="00361459" w:rsidRDefault="00D33E52" w:rsidP="005A0B5C">
            <w:pPr>
              <w:tabs>
                <w:tab w:val="left" w:pos="2977"/>
              </w:tabs>
              <w:spacing w:after="0"/>
              <w:ind w:left="317" w:hanging="317"/>
              <w:rPr>
                <w:rFonts w:ascii="Myriad Pro" w:hAnsi="Myriad Pro"/>
                <w:szCs w:val="20"/>
              </w:rPr>
            </w:pPr>
            <w:sdt>
              <w:sdtPr>
                <w:rPr>
                  <w:rFonts w:ascii="Myriad Pro" w:hAnsi="Myriad Pro"/>
                </w:rPr>
                <w:id w:val="165494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C0A" w:rsidRPr="00CA6C40">
              <w:rPr>
                <w:rFonts w:ascii="Myriad Pro" w:hAnsi="Myriad Pro"/>
              </w:rPr>
              <w:t xml:space="preserve"> </w:t>
            </w:r>
            <w:r w:rsidR="006E5C0A">
              <w:rPr>
                <w:rFonts w:ascii="Myriad Pro" w:hAnsi="Myriad Pro"/>
              </w:rPr>
              <w:tab/>
            </w:r>
            <w:r w:rsidR="006E5C0A" w:rsidRPr="00361459">
              <w:rPr>
                <w:rFonts w:ascii="Myriad Pro" w:hAnsi="Myriad Pro"/>
                <w:szCs w:val="20"/>
              </w:rPr>
              <w:t>4 WEEKS (20 days</w:t>
            </w:r>
            <w:r w:rsidR="006E5C0A">
              <w:rPr>
                <w:rFonts w:ascii="Myriad Pro" w:hAnsi="Myriad Pro"/>
                <w:szCs w:val="20"/>
              </w:rPr>
              <w:t xml:space="preserve"> for full-time or pro rata) </w:t>
            </w:r>
            <w:r w:rsidR="006E5C0A" w:rsidRPr="00361459">
              <w:rPr>
                <w:rFonts w:ascii="Myriad Pro" w:hAnsi="Myriad Pro"/>
                <w:szCs w:val="20"/>
              </w:rPr>
              <w:t>–</w:t>
            </w:r>
            <w:r w:rsidR="006E5C0A">
              <w:rPr>
                <w:rFonts w:ascii="Myriad Pro" w:hAnsi="Myriad Pro"/>
                <w:szCs w:val="20"/>
              </w:rPr>
              <w:t xml:space="preserve"> results in a </w:t>
            </w:r>
            <w:r w:rsidR="006E5C0A" w:rsidRPr="00361459">
              <w:rPr>
                <w:rFonts w:ascii="Myriad Pro" w:hAnsi="Myriad Pro"/>
                <w:szCs w:val="20"/>
              </w:rPr>
              <w:t>salary</w:t>
            </w:r>
            <w:r w:rsidR="006E5C0A">
              <w:rPr>
                <w:rFonts w:ascii="Myriad Pro" w:hAnsi="Myriad Pro"/>
                <w:szCs w:val="20"/>
              </w:rPr>
              <w:t xml:space="preserve"> reduction of 7.6923</w:t>
            </w:r>
            <w:r w:rsidR="006E5C0A" w:rsidRPr="00361459">
              <w:rPr>
                <w:rFonts w:ascii="Myriad Pro" w:hAnsi="Myriad Pro"/>
                <w:szCs w:val="20"/>
              </w:rPr>
              <w:t xml:space="preserve">% </w:t>
            </w:r>
            <w:r w:rsidR="006E5C0A">
              <w:rPr>
                <w:rFonts w:ascii="Myriad Pro" w:hAnsi="Myriad Pro"/>
                <w:szCs w:val="20"/>
              </w:rPr>
              <w:t>over 52 weeks</w:t>
            </w:r>
          </w:p>
        </w:tc>
        <w:tc>
          <w:tcPr>
            <w:tcW w:w="3686" w:type="dxa"/>
            <w:vAlign w:val="center"/>
          </w:tcPr>
          <w:p w:rsidR="006E5C0A" w:rsidRPr="00361459" w:rsidRDefault="00D33E52" w:rsidP="005A0B5C">
            <w:pPr>
              <w:tabs>
                <w:tab w:val="left" w:pos="2977"/>
              </w:tabs>
              <w:spacing w:after="0"/>
              <w:ind w:left="317" w:hanging="317"/>
              <w:rPr>
                <w:rFonts w:ascii="Myriad Pro" w:hAnsi="Myriad Pro"/>
                <w:szCs w:val="20"/>
              </w:rPr>
            </w:pPr>
            <w:sdt>
              <w:sdtPr>
                <w:rPr>
                  <w:rFonts w:ascii="Myriad Pro" w:hAnsi="Myriad Pro"/>
                </w:rPr>
                <w:id w:val="12798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C0A" w:rsidRPr="00CA6C40">
              <w:rPr>
                <w:rFonts w:ascii="Myriad Pro" w:hAnsi="Myriad Pro"/>
              </w:rPr>
              <w:t xml:space="preserve"> </w:t>
            </w:r>
            <w:r w:rsidR="006E5C0A">
              <w:rPr>
                <w:rFonts w:ascii="Myriad Pro" w:hAnsi="Myriad Pro"/>
              </w:rPr>
              <w:tab/>
            </w:r>
            <w:r w:rsidR="006E5C0A" w:rsidRPr="00361459">
              <w:rPr>
                <w:rFonts w:ascii="Myriad Pro" w:hAnsi="Myriad Pro"/>
                <w:szCs w:val="20"/>
              </w:rPr>
              <w:t>2 WEEKS (10 days</w:t>
            </w:r>
            <w:r w:rsidR="006E5C0A">
              <w:rPr>
                <w:rFonts w:ascii="Myriad Pro" w:hAnsi="Myriad Pro"/>
                <w:szCs w:val="20"/>
              </w:rPr>
              <w:t xml:space="preserve"> for full-time or pro rata</w:t>
            </w:r>
            <w:r w:rsidR="006E5C0A" w:rsidRPr="00361459">
              <w:rPr>
                <w:rFonts w:ascii="Myriad Pro" w:hAnsi="Myriad Pro"/>
                <w:szCs w:val="20"/>
              </w:rPr>
              <w:t xml:space="preserve">) – </w:t>
            </w:r>
            <w:r w:rsidR="006E5C0A">
              <w:rPr>
                <w:rFonts w:ascii="Myriad Pro" w:hAnsi="Myriad Pro"/>
                <w:szCs w:val="20"/>
              </w:rPr>
              <w:t xml:space="preserve">results in a </w:t>
            </w:r>
            <w:r w:rsidR="006E5C0A" w:rsidRPr="00361459">
              <w:rPr>
                <w:rFonts w:ascii="Myriad Pro" w:hAnsi="Myriad Pro"/>
                <w:szCs w:val="20"/>
              </w:rPr>
              <w:t xml:space="preserve">salary </w:t>
            </w:r>
            <w:r w:rsidR="006E5C0A">
              <w:rPr>
                <w:rFonts w:ascii="Myriad Pro" w:hAnsi="Myriad Pro"/>
                <w:szCs w:val="20"/>
              </w:rPr>
              <w:t xml:space="preserve">reduction of </w:t>
            </w:r>
            <w:r w:rsidR="006E5C0A" w:rsidRPr="00361459">
              <w:rPr>
                <w:rFonts w:ascii="Myriad Pro" w:hAnsi="Myriad Pro"/>
                <w:szCs w:val="20"/>
              </w:rPr>
              <w:t>3.846</w:t>
            </w:r>
            <w:r w:rsidR="006E5C0A">
              <w:rPr>
                <w:rFonts w:ascii="Myriad Pro" w:hAnsi="Myriad Pro"/>
                <w:szCs w:val="20"/>
              </w:rPr>
              <w:t>1</w:t>
            </w:r>
            <w:r w:rsidR="006E5C0A" w:rsidRPr="00361459">
              <w:rPr>
                <w:rFonts w:ascii="Myriad Pro" w:hAnsi="Myriad Pro"/>
                <w:szCs w:val="20"/>
              </w:rPr>
              <w:t xml:space="preserve">% </w:t>
            </w:r>
            <w:r w:rsidR="006E5C0A">
              <w:rPr>
                <w:rFonts w:ascii="Myriad Pro" w:hAnsi="Myriad Pro"/>
                <w:szCs w:val="20"/>
              </w:rPr>
              <w:t>over 52 weeks</w:t>
            </w:r>
          </w:p>
        </w:tc>
      </w:tr>
    </w:tbl>
    <w:p w:rsidR="006E5C0A" w:rsidRPr="00805250" w:rsidRDefault="006E5C0A" w:rsidP="005A0B5C">
      <w:pPr>
        <w:spacing w:after="0"/>
        <w:rPr>
          <w:rFonts w:ascii="Myriad Pro" w:hAnsi="Myriad Pro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  <w:gridCol w:w="2977"/>
        <w:gridCol w:w="1417"/>
      </w:tblGrid>
      <w:tr w:rsidR="006E5C0A" w:rsidRPr="00361459" w:rsidTr="005A0B5C">
        <w:trPr>
          <w:trHeight w:val="350"/>
        </w:trPr>
        <w:tc>
          <w:tcPr>
            <w:tcW w:w="2552" w:type="dxa"/>
            <w:vMerge w:val="restart"/>
            <w:shd w:val="clear" w:color="auto" w:fill="auto"/>
          </w:tcPr>
          <w:p w:rsidR="006E5C0A" w:rsidRPr="005E7329" w:rsidRDefault="007D7267" w:rsidP="005A0B5C">
            <w:pPr>
              <w:tabs>
                <w:tab w:val="left" w:pos="2977"/>
              </w:tabs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 xml:space="preserve">Leave plan for purchased leave </w:t>
            </w:r>
          </w:p>
          <w:p w:rsidR="006E5C0A" w:rsidRPr="005E7329" w:rsidRDefault="007D7267" w:rsidP="005A0B5C">
            <w:pPr>
              <w:tabs>
                <w:tab w:val="left" w:pos="2977"/>
              </w:tabs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>Add extra rows, if required</w:t>
            </w:r>
          </w:p>
        </w:tc>
        <w:tc>
          <w:tcPr>
            <w:tcW w:w="2977" w:type="dxa"/>
            <w:shd w:val="clear" w:color="auto" w:fill="auto"/>
          </w:tcPr>
          <w:p w:rsidR="006E5C0A" w:rsidRPr="003B6C01" w:rsidRDefault="006E5C0A" w:rsidP="005A0B5C">
            <w:pPr>
              <w:spacing w:after="0"/>
              <w:rPr>
                <w:rFonts w:ascii="Myriad Pro" w:hAnsi="Myriad Pro"/>
                <w:szCs w:val="20"/>
              </w:rPr>
            </w:pPr>
            <w:r w:rsidRPr="00361459">
              <w:rPr>
                <w:rFonts w:ascii="Myriad Pro" w:hAnsi="Myriad Pro"/>
                <w:szCs w:val="20"/>
              </w:rPr>
              <w:t>FROM:</w:t>
            </w:r>
          </w:p>
        </w:tc>
        <w:tc>
          <w:tcPr>
            <w:tcW w:w="2977" w:type="dxa"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Cs/>
                <w:szCs w:val="20"/>
              </w:rPr>
            </w:pPr>
            <w:r w:rsidRPr="00361459">
              <w:rPr>
                <w:rFonts w:ascii="Myriad Pro" w:hAnsi="Myriad Pro"/>
                <w:szCs w:val="20"/>
              </w:rPr>
              <w:t>TO:</w:t>
            </w:r>
          </w:p>
        </w:tc>
        <w:tc>
          <w:tcPr>
            <w:tcW w:w="1417" w:type="dxa"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Cs/>
                <w:szCs w:val="20"/>
              </w:rPr>
            </w:pPr>
            <w:r w:rsidRPr="00361459">
              <w:rPr>
                <w:rFonts w:ascii="Myriad Pro" w:hAnsi="Myriad Pro"/>
                <w:bCs/>
                <w:szCs w:val="20"/>
              </w:rPr>
              <w:t>No. of days</w:t>
            </w:r>
          </w:p>
        </w:tc>
      </w:tr>
      <w:tr w:rsidR="006E5C0A" w:rsidRPr="00361459" w:rsidTr="005A0B5C">
        <w:tc>
          <w:tcPr>
            <w:tcW w:w="2552" w:type="dxa"/>
            <w:vMerge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/>
                <w:bCs/>
                <w:szCs w:val="20"/>
              </w:rPr>
            </w:pPr>
          </w:p>
        </w:tc>
      </w:tr>
      <w:tr w:rsidR="006E5C0A" w:rsidRPr="00361459" w:rsidTr="005A0B5C">
        <w:tc>
          <w:tcPr>
            <w:tcW w:w="2552" w:type="dxa"/>
            <w:vMerge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/>
                <w:bCs/>
                <w:szCs w:val="20"/>
              </w:rPr>
            </w:pPr>
          </w:p>
        </w:tc>
      </w:tr>
    </w:tbl>
    <w:p w:rsidR="006E5C0A" w:rsidRPr="00805250" w:rsidRDefault="006E5C0A" w:rsidP="005A0B5C">
      <w:pPr>
        <w:spacing w:after="0"/>
        <w:rPr>
          <w:rFonts w:ascii="Myriad Pro" w:hAnsi="Myriad Pro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6E5C0A" w:rsidRPr="00361459" w:rsidTr="005A0B5C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6E5C0A" w:rsidRPr="005E7329" w:rsidRDefault="007D7267" w:rsidP="005A0B5C">
            <w:pPr>
              <w:tabs>
                <w:tab w:val="left" w:pos="2977"/>
              </w:tabs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>Projected annual leave balance at start of purchased leave</w:t>
            </w:r>
          </w:p>
        </w:tc>
        <w:tc>
          <w:tcPr>
            <w:tcW w:w="7371" w:type="dxa"/>
            <w:vAlign w:val="center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szCs w:val="20"/>
              </w:rPr>
            </w:pPr>
            <w:r>
              <w:rPr>
                <w:rFonts w:ascii="Myriad Pro" w:hAnsi="Myriad Pro"/>
                <w:szCs w:val="20"/>
              </w:rPr>
              <w:t>__________</w:t>
            </w:r>
            <w:proofErr w:type="gramStart"/>
            <w:r>
              <w:rPr>
                <w:rFonts w:ascii="Myriad Pro" w:hAnsi="Myriad Pro"/>
                <w:szCs w:val="20"/>
              </w:rPr>
              <w:t xml:space="preserve">_ </w:t>
            </w:r>
            <w:r w:rsidRPr="00361459">
              <w:rPr>
                <w:rFonts w:ascii="Myriad Pro" w:hAnsi="Myriad Pro"/>
                <w:szCs w:val="20"/>
              </w:rPr>
              <w:t xml:space="preserve"> HOURS</w:t>
            </w:r>
            <w:proofErr w:type="gramEnd"/>
            <w:r w:rsidRPr="00361459">
              <w:rPr>
                <w:rFonts w:ascii="Myriad Pro" w:hAnsi="Myriad Pro"/>
                <w:szCs w:val="20"/>
              </w:rPr>
              <w:t xml:space="preserve">.  Please look </w:t>
            </w:r>
            <w:r>
              <w:rPr>
                <w:rFonts w:ascii="Myriad Pro" w:hAnsi="Myriad Pro"/>
                <w:szCs w:val="20"/>
              </w:rPr>
              <w:t xml:space="preserve">this </w:t>
            </w:r>
            <w:r w:rsidRPr="00361459">
              <w:rPr>
                <w:rFonts w:ascii="Myriad Pro" w:hAnsi="Myriad Pro"/>
                <w:szCs w:val="20"/>
              </w:rPr>
              <w:t>up</w:t>
            </w:r>
            <w:r>
              <w:rPr>
                <w:rFonts w:ascii="Myriad Pro" w:hAnsi="Myriad Pro"/>
                <w:szCs w:val="20"/>
              </w:rPr>
              <w:t xml:space="preserve"> </w:t>
            </w:r>
            <w:bookmarkStart w:id="0" w:name="_GoBack"/>
            <w:bookmarkEnd w:id="0"/>
            <w:r w:rsidRPr="00361459">
              <w:rPr>
                <w:rFonts w:ascii="Myriad Pro" w:hAnsi="Myriad Pro"/>
                <w:szCs w:val="20"/>
              </w:rPr>
              <w:t>on Staff Connect.</w:t>
            </w:r>
          </w:p>
        </w:tc>
      </w:tr>
    </w:tbl>
    <w:p w:rsidR="006E5C0A" w:rsidRPr="00805250" w:rsidRDefault="006E5C0A" w:rsidP="005A0B5C">
      <w:pPr>
        <w:spacing w:after="0"/>
        <w:rPr>
          <w:rFonts w:ascii="Myriad Pro" w:hAnsi="Myriad Pro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20"/>
        <w:gridCol w:w="2551"/>
      </w:tblGrid>
      <w:tr w:rsidR="006E5C0A" w:rsidRPr="00361459" w:rsidTr="005A0B5C">
        <w:trPr>
          <w:trHeight w:val="39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6E5C0A" w:rsidRPr="005E7329" w:rsidRDefault="007D7267" w:rsidP="005A0B5C">
            <w:pPr>
              <w:tabs>
                <w:tab w:val="left" w:pos="2977"/>
              </w:tabs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>Employee declaration</w:t>
            </w:r>
          </w:p>
        </w:tc>
        <w:tc>
          <w:tcPr>
            <w:tcW w:w="7371" w:type="dxa"/>
            <w:gridSpan w:val="2"/>
            <w:vAlign w:val="center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Cs/>
                <w:szCs w:val="20"/>
              </w:rPr>
            </w:pPr>
            <w:r w:rsidRPr="00361459">
              <w:rPr>
                <w:rFonts w:ascii="Myriad Pro" w:hAnsi="Myriad Pro"/>
                <w:bCs/>
                <w:szCs w:val="20"/>
              </w:rPr>
              <w:t>I have read and agree to the conditions of purchased leave (</w:t>
            </w:r>
            <w:r>
              <w:rPr>
                <w:rFonts w:ascii="Myriad Pro" w:hAnsi="Myriad Pro"/>
                <w:bCs/>
                <w:szCs w:val="20"/>
              </w:rPr>
              <w:t>page 2</w:t>
            </w:r>
            <w:r w:rsidRPr="00361459">
              <w:rPr>
                <w:rFonts w:ascii="Myriad Pro" w:hAnsi="Myriad Pro"/>
                <w:bCs/>
                <w:szCs w:val="20"/>
              </w:rPr>
              <w:t xml:space="preserve">) and wish to enter into this Individual Flexibility Arrangement for Purchased Leave. </w:t>
            </w:r>
          </w:p>
        </w:tc>
      </w:tr>
      <w:tr w:rsidR="006E5C0A" w:rsidRPr="00361459" w:rsidTr="005A0B5C">
        <w:trPr>
          <w:trHeight w:val="340"/>
        </w:trPr>
        <w:tc>
          <w:tcPr>
            <w:tcW w:w="2552" w:type="dxa"/>
            <w:vMerge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Cs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Cs/>
                <w:szCs w:val="20"/>
              </w:rPr>
            </w:pPr>
            <w:r w:rsidRPr="00361459">
              <w:rPr>
                <w:rFonts w:ascii="Myriad Pro" w:hAnsi="Myriad Pro"/>
                <w:bCs/>
                <w:szCs w:val="20"/>
              </w:rPr>
              <w:t>SIGNATURE:</w:t>
            </w:r>
          </w:p>
        </w:tc>
        <w:tc>
          <w:tcPr>
            <w:tcW w:w="2551" w:type="dxa"/>
            <w:vAlign w:val="center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Cs/>
                <w:szCs w:val="20"/>
              </w:rPr>
            </w:pPr>
            <w:r w:rsidRPr="00361459">
              <w:rPr>
                <w:rFonts w:ascii="Myriad Pro" w:hAnsi="Myriad Pro"/>
                <w:bCs/>
                <w:szCs w:val="20"/>
              </w:rPr>
              <w:t>DATE:</w:t>
            </w:r>
          </w:p>
        </w:tc>
      </w:tr>
    </w:tbl>
    <w:p w:rsidR="006E5C0A" w:rsidRPr="00805250" w:rsidRDefault="006E5C0A" w:rsidP="005A0B5C">
      <w:pPr>
        <w:spacing w:after="0"/>
        <w:rPr>
          <w:rFonts w:ascii="Myriad Pro" w:hAnsi="Myriad Pro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20"/>
        <w:gridCol w:w="2551"/>
      </w:tblGrid>
      <w:tr w:rsidR="006E5C0A" w:rsidRPr="00361459" w:rsidTr="005A0B5C">
        <w:trPr>
          <w:trHeight w:val="39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6E5C0A" w:rsidRPr="005E7329" w:rsidRDefault="007D7267" w:rsidP="005A0B5C">
            <w:pPr>
              <w:tabs>
                <w:tab w:val="left" w:pos="2977"/>
              </w:tabs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>Nominated supervisor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a</w:t>
            </w:r>
            <w:r w:rsidRPr="005E7329">
              <w:rPr>
                <w:rFonts w:asciiTheme="majorHAnsi" w:hAnsiTheme="majorHAnsi" w:cstheme="majorHAnsi"/>
                <w:b/>
                <w:szCs w:val="20"/>
              </w:rPr>
              <w:t>pproval</w:t>
            </w:r>
          </w:p>
        </w:tc>
        <w:tc>
          <w:tcPr>
            <w:tcW w:w="7371" w:type="dxa"/>
            <w:gridSpan w:val="2"/>
            <w:vAlign w:val="center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Cs/>
                <w:szCs w:val="20"/>
              </w:rPr>
            </w:pPr>
            <w:r w:rsidRPr="00361459">
              <w:rPr>
                <w:rFonts w:ascii="Myriad Pro" w:hAnsi="Myriad Pro"/>
                <w:bCs/>
                <w:szCs w:val="20"/>
              </w:rPr>
              <w:t xml:space="preserve">NAME (please print): </w:t>
            </w:r>
          </w:p>
        </w:tc>
      </w:tr>
      <w:tr w:rsidR="006E5C0A" w:rsidRPr="00361459" w:rsidTr="005A0B5C">
        <w:trPr>
          <w:trHeight w:val="340"/>
        </w:trPr>
        <w:tc>
          <w:tcPr>
            <w:tcW w:w="2552" w:type="dxa"/>
            <w:vMerge/>
            <w:shd w:val="clear" w:color="auto" w:fill="auto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Cs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Cs/>
                <w:szCs w:val="20"/>
              </w:rPr>
            </w:pPr>
            <w:r w:rsidRPr="00361459">
              <w:rPr>
                <w:rFonts w:ascii="Myriad Pro" w:hAnsi="Myriad Pro"/>
                <w:bCs/>
                <w:szCs w:val="20"/>
              </w:rPr>
              <w:t>SIGNATURE:</w:t>
            </w:r>
          </w:p>
        </w:tc>
        <w:tc>
          <w:tcPr>
            <w:tcW w:w="2551" w:type="dxa"/>
            <w:vAlign w:val="center"/>
          </w:tcPr>
          <w:p w:rsidR="006E5C0A" w:rsidRPr="00361459" w:rsidRDefault="006E5C0A" w:rsidP="005A0B5C">
            <w:pPr>
              <w:spacing w:after="0"/>
              <w:rPr>
                <w:rFonts w:ascii="Myriad Pro" w:hAnsi="Myriad Pro"/>
                <w:bCs/>
                <w:szCs w:val="20"/>
              </w:rPr>
            </w:pPr>
            <w:r w:rsidRPr="00361459">
              <w:rPr>
                <w:rFonts w:ascii="Myriad Pro" w:hAnsi="Myriad Pro"/>
                <w:bCs/>
                <w:szCs w:val="20"/>
              </w:rPr>
              <w:t>DATE:</w:t>
            </w:r>
          </w:p>
        </w:tc>
      </w:tr>
    </w:tbl>
    <w:p w:rsidR="006E5C0A" w:rsidRPr="00F326DA" w:rsidRDefault="006E5C0A" w:rsidP="006E5C0A">
      <w:pPr>
        <w:spacing w:after="0"/>
        <w:rPr>
          <w:rFonts w:ascii="Myriad Pro" w:hAnsi="Myriad Pro"/>
          <w:sz w:val="16"/>
          <w:szCs w:val="16"/>
        </w:rPr>
      </w:pPr>
    </w:p>
    <w:p w:rsidR="006E5C0A" w:rsidRPr="006E5C0A" w:rsidRDefault="006E5C0A" w:rsidP="006E5C0A">
      <w:pPr>
        <w:spacing w:after="0"/>
        <w:rPr>
          <w:rFonts w:ascii="Myriad Pro" w:hAnsi="Myriad Pro"/>
          <w:b/>
          <w:sz w:val="28"/>
          <w:szCs w:val="28"/>
        </w:rPr>
      </w:pPr>
      <w:r w:rsidRPr="006E5C0A">
        <w:rPr>
          <w:rFonts w:ascii="Myriad Pro" w:hAnsi="Myriad Pro"/>
          <w:b/>
          <w:sz w:val="28"/>
          <w:szCs w:val="28"/>
        </w:rPr>
        <w:t>Please submit a copy of this competed form to</w:t>
      </w:r>
      <w:r w:rsidR="00D33E52">
        <w:rPr>
          <w:rFonts w:ascii="Myriad Pro" w:hAnsi="Myriad Pro"/>
          <w:b/>
          <w:sz w:val="28"/>
          <w:szCs w:val="28"/>
        </w:rPr>
        <w:t xml:space="preserve"> </w:t>
      </w:r>
      <w:hyperlink r:id="rId11" w:history="1">
        <w:r w:rsidR="00D33E52" w:rsidRPr="006E5C0A">
          <w:rPr>
            <w:rStyle w:val="Hyperlink"/>
            <w:rFonts w:ascii="Myriad Pro" w:hAnsi="Myriad Pro"/>
            <w:b/>
            <w:sz w:val="28"/>
            <w:szCs w:val="28"/>
          </w:rPr>
          <w:t>Serv</w:t>
        </w:r>
        <w:r w:rsidR="00D33E52" w:rsidRPr="006E5C0A">
          <w:rPr>
            <w:rStyle w:val="Hyperlink"/>
            <w:rFonts w:ascii="Myriad Pro" w:hAnsi="Myriad Pro"/>
            <w:b/>
            <w:sz w:val="28"/>
            <w:szCs w:val="28"/>
          </w:rPr>
          <w:t>i</w:t>
        </w:r>
        <w:r w:rsidR="00D33E52" w:rsidRPr="006E5C0A">
          <w:rPr>
            <w:rStyle w:val="Hyperlink"/>
            <w:rFonts w:ascii="Myriad Pro" w:hAnsi="Myriad Pro"/>
            <w:b/>
            <w:sz w:val="28"/>
            <w:szCs w:val="28"/>
          </w:rPr>
          <w:t>ce Central</w:t>
        </w:r>
      </w:hyperlink>
      <w:r w:rsidR="00D33E52">
        <w:rPr>
          <w:rFonts w:ascii="Myriad Pro" w:hAnsi="Myriad Pro"/>
          <w:b/>
          <w:sz w:val="28"/>
          <w:szCs w:val="28"/>
        </w:rPr>
        <w:t xml:space="preserve"> using the ‘Purchase of Additional Annual Leave’ request</w:t>
      </w:r>
      <w:r w:rsidRPr="006E5C0A">
        <w:rPr>
          <w:rFonts w:ascii="Myriad Pro" w:hAnsi="Myriad Pro"/>
          <w:b/>
          <w:sz w:val="28"/>
          <w:szCs w:val="28"/>
        </w:rPr>
        <w:t>.</w:t>
      </w:r>
    </w:p>
    <w:p w:rsidR="006E5C0A" w:rsidRPr="00F326DA" w:rsidRDefault="006E5C0A" w:rsidP="006E5C0A">
      <w:pPr>
        <w:spacing w:after="0"/>
        <w:ind w:left="-142"/>
        <w:rPr>
          <w:rFonts w:ascii="Myriad Pro" w:hAnsi="Myriad Pro"/>
          <w:b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552"/>
        <w:gridCol w:w="2340"/>
        <w:gridCol w:w="720"/>
        <w:gridCol w:w="1760"/>
        <w:gridCol w:w="2551"/>
      </w:tblGrid>
      <w:tr w:rsidR="006E5C0A" w:rsidRPr="00361459" w:rsidTr="005E7329"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E8E3DB" w:themeFill="background2"/>
          </w:tcPr>
          <w:p w:rsidR="006E5C0A" w:rsidRPr="005E7329" w:rsidRDefault="006E5C0A" w:rsidP="005E7329">
            <w:pPr>
              <w:tabs>
                <w:tab w:val="left" w:pos="2977"/>
              </w:tabs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>HR USE ONLY</w:t>
            </w:r>
          </w:p>
        </w:tc>
      </w:tr>
      <w:tr w:rsidR="006E5C0A" w:rsidRPr="00361459" w:rsidTr="005A0B5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2" w:type="dxa"/>
            <w:vMerge w:val="restart"/>
            <w:shd w:val="clear" w:color="auto" w:fill="E8E3DB" w:themeFill="background2"/>
            <w:vAlign w:val="center"/>
          </w:tcPr>
          <w:p w:rsidR="006E5C0A" w:rsidRPr="005E7329" w:rsidRDefault="007D7267" w:rsidP="005E7329">
            <w:pPr>
              <w:tabs>
                <w:tab w:val="left" w:pos="2977"/>
              </w:tabs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5E7329">
              <w:rPr>
                <w:rFonts w:asciiTheme="majorHAnsi" w:hAnsiTheme="majorHAnsi" w:cstheme="majorHAnsi"/>
                <w:b/>
                <w:szCs w:val="20"/>
              </w:rPr>
              <w:t xml:space="preserve">Agreement to arrangement by </w:t>
            </w:r>
            <w:r>
              <w:rPr>
                <w:rFonts w:asciiTheme="majorHAnsi" w:hAnsiTheme="majorHAnsi" w:cstheme="majorHAnsi"/>
                <w:b/>
                <w:szCs w:val="20"/>
              </w:rPr>
              <w:t>HR</w:t>
            </w:r>
          </w:p>
        </w:tc>
        <w:tc>
          <w:tcPr>
            <w:tcW w:w="7371" w:type="dxa"/>
            <w:gridSpan w:val="4"/>
            <w:shd w:val="clear" w:color="auto" w:fill="E8E3DB" w:themeFill="background2"/>
            <w:vAlign w:val="center"/>
          </w:tcPr>
          <w:p w:rsidR="006E5C0A" w:rsidRDefault="006E5C0A" w:rsidP="00CF687C">
            <w:pPr>
              <w:spacing w:after="0"/>
              <w:rPr>
                <w:rFonts w:ascii="Myriad Pro" w:hAnsi="Myriad Pro"/>
                <w:szCs w:val="20"/>
              </w:rPr>
            </w:pPr>
            <w:r>
              <w:rPr>
                <w:rFonts w:ascii="Myriad Pro" w:hAnsi="Myriad Pro"/>
                <w:szCs w:val="20"/>
              </w:rPr>
              <w:t>Start</w:t>
            </w:r>
            <w:r w:rsidRPr="004E05E8">
              <w:rPr>
                <w:rFonts w:ascii="Myriad Pro" w:hAnsi="Myriad Pro"/>
                <w:szCs w:val="20"/>
              </w:rPr>
              <w:t xml:space="preserve"> of arr</w:t>
            </w:r>
            <w:r>
              <w:rPr>
                <w:rFonts w:ascii="Myriad Pro" w:hAnsi="Myriad Pro"/>
                <w:szCs w:val="20"/>
              </w:rPr>
              <w:t xml:space="preserve">angement &amp; averaged of salary </w:t>
            </w:r>
            <w:r w:rsidRPr="00F5140C">
              <w:rPr>
                <w:rFonts w:ascii="Myriad Pro" w:hAnsi="Myriad Pro"/>
                <w:szCs w:val="20"/>
                <w:vertAlign w:val="superscript"/>
              </w:rPr>
              <w:t>See</w:t>
            </w:r>
            <w:r>
              <w:rPr>
                <w:rFonts w:ascii="Myriad Pro" w:hAnsi="Myriad Pro"/>
                <w:szCs w:val="20"/>
                <w:vertAlign w:val="superscript"/>
              </w:rPr>
              <w:t xml:space="preserve"> N</w:t>
            </w:r>
            <w:r w:rsidRPr="00F5140C">
              <w:rPr>
                <w:rFonts w:ascii="Myriad Pro" w:hAnsi="Myriad Pro"/>
                <w:szCs w:val="20"/>
                <w:vertAlign w:val="superscript"/>
              </w:rPr>
              <w:t>ote</w:t>
            </w:r>
            <w:r>
              <w:rPr>
                <w:rFonts w:ascii="Myriad Pro" w:hAnsi="Myriad Pro"/>
                <w:szCs w:val="20"/>
              </w:rPr>
              <w:t xml:space="preserve">:   End of pay period </w:t>
            </w:r>
            <w:r w:rsidRPr="004E05E8">
              <w:rPr>
                <w:rFonts w:ascii="Myriad Pro" w:hAnsi="Myriad Pro"/>
                <w:szCs w:val="20"/>
              </w:rPr>
              <w:t xml:space="preserve">___ / ___ / ___   </w:t>
            </w:r>
          </w:p>
          <w:p w:rsidR="006E5C0A" w:rsidRPr="003B6C01" w:rsidRDefault="006E5C0A" w:rsidP="00CF687C">
            <w:pPr>
              <w:spacing w:after="0"/>
              <w:rPr>
                <w:rFonts w:ascii="Myriad Pro" w:hAnsi="Myriad Pro"/>
                <w:szCs w:val="20"/>
              </w:rPr>
            </w:pPr>
            <w:r>
              <w:rPr>
                <w:rFonts w:ascii="Myriad Pro" w:hAnsi="Myriad Pro"/>
                <w:szCs w:val="20"/>
              </w:rPr>
              <w:t>Date of first pay affected:</w:t>
            </w:r>
            <w:r w:rsidRPr="004E05E8">
              <w:rPr>
                <w:rFonts w:ascii="Myriad Pro" w:hAnsi="Myriad Pro"/>
                <w:szCs w:val="20"/>
              </w:rPr>
              <w:t xml:space="preserve">  ___ / _</w:t>
            </w:r>
            <w:r>
              <w:rPr>
                <w:rFonts w:ascii="Myriad Pro" w:hAnsi="Myriad Pro"/>
                <w:szCs w:val="20"/>
              </w:rPr>
              <w:t>_</w:t>
            </w:r>
            <w:r w:rsidRPr="004E05E8">
              <w:rPr>
                <w:rFonts w:ascii="Myriad Pro" w:hAnsi="Myriad Pro"/>
                <w:szCs w:val="20"/>
              </w:rPr>
              <w:t>_</w:t>
            </w:r>
            <w:r>
              <w:rPr>
                <w:rFonts w:ascii="Myriad Pro" w:hAnsi="Myriad Pro"/>
                <w:szCs w:val="20"/>
              </w:rPr>
              <w:t xml:space="preserve"> / ___</w:t>
            </w:r>
          </w:p>
        </w:tc>
      </w:tr>
      <w:tr w:rsidR="006E5C0A" w:rsidRPr="00361459" w:rsidTr="005A0B5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2" w:type="dxa"/>
            <w:vMerge/>
            <w:shd w:val="clear" w:color="auto" w:fill="E8E3DB" w:themeFill="background2"/>
            <w:vAlign w:val="center"/>
          </w:tcPr>
          <w:p w:rsidR="006E5C0A" w:rsidRDefault="006E5C0A" w:rsidP="00CF687C">
            <w:pPr>
              <w:spacing w:after="0"/>
              <w:rPr>
                <w:rFonts w:ascii="Myriad Pro" w:hAnsi="Myriad Pro"/>
                <w:bCs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E8E3DB" w:themeFill="background2"/>
            <w:vAlign w:val="center"/>
          </w:tcPr>
          <w:p w:rsidR="006E5C0A" w:rsidRPr="00361459" w:rsidRDefault="006E5C0A" w:rsidP="00CF687C">
            <w:pPr>
              <w:spacing w:after="0"/>
              <w:rPr>
                <w:rFonts w:ascii="Myriad Pro" w:hAnsi="Myriad Pro"/>
                <w:bCs/>
                <w:szCs w:val="20"/>
              </w:rPr>
            </w:pPr>
            <w:r w:rsidRPr="00361459">
              <w:rPr>
                <w:rFonts w:ascii="Myriad Pro" w:hAnsi="Myriad Pro"/>
                <w:bCs/>
                <w:szCs w:val="20"/>
              </w:rPr>
              <w:t xml:space="preserve">NAME (please print): </w:t>
            </w:r>
          </w:p>
        </w:tc>
      </w:tr>
      <w:tr w:rsidR="006E5C0A" w:rsidRPr="00361459" w:rsidTr="005A0B5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552" w:type="dxa"/>
            <w:vMerge/>
            <w:shd w:val="clear" w:color="auto" w:fill="E8E3DB" w:themeFill="background2"/>
          </w:tcPr>
          <w:p w:rsidR="006E5C0A" w:rsidRPr="00361459" w:rsidRDefault="006E5C0A" w:rsidP="00CF687C">
            <w:pPr>
              <w:spacing w:after="0"/>
              <w:rPr>
                <w:rFonts w:ascii="Myriad Pro" w:hAnsi="Myriad Pro"/>
                <w:bCs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E8E3DB" w:themeFill="background2"/>
            <w:vAlign w:val="center"/>
          </w:tcPr>
          <w:p w:rsidR="006E5C0A" w:rsidRPr="00361459" w:rsidRDefault="006E5C0A" w:rsidP="00CF687C">
            <w:pPr>
              <w:spacing w:after="0"/>
              <w:rPr>
                <w:rFonts w:ascii="Myriad Pro" w:hAnsi="Myriad Pro"/>
                <w:bCs/>
                <w:szCs w:val="20"/>
              </w:rPr>
            </w:pPr>
            <w:r w:rsidRPr="00361459">
              <w:rPr>
                <w:rFonts w:ascii="Myriad Pro" w:hAnsi="Myriad Pro"/>
                <w:bCs/>
                <w:szCs w:val="20"/>
              </w:rPr>
              <w:t>SIGNATURE:</w:t>
            </w:r>
          </w:p>
        </w:tc>
        <w:tc>
          <w:tcPr>
            <w:tcW w:w="2551" w:type="dxa"/>
            <w:shd w:val="clear" w:color="auto" w:fill="E8E3DB" w:themeFill="background2"/>
            <w:vAlign w:val="center"/>
          </w:tcPr>
          <w:p w:rsidR="006E5C0A" w:rsidRPr="00361459" w:rsidRDefault="006E5C0A" w:rsidP="00CF687C">
            <w:pPr>
              <w:spacing w:after="0"/>
              <w:rPr>
                <w:rFonts w:ascii="Myriad Pro" w:hAnsi="Myriad Pro"/>
                <w:bCs/>
                <w:szCs w:val="20"/>
              </w:rPr>
            </w:pPr>
            <w:r w:rsidRPr="00361459">
              <w:rPr>
                <w:rFonts w:ascii="Myriad Pro" w:hAnsi="Myriad Pro"/>
                <w:bCs/>
                <w:szCs w:val="20"/>
              </w:rPr>
              <w:t>DATE:</w:t>
            </w:r>
          </w:p>
        </w:tc>
      </w:tr>
      <w:tr w:rsidR="006E5C0A" w:rsidRPr="00361459" w:rsidTr="005E732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9923" w:type="dxa"/>
            <w:gridSpan w:val="5"/>
            <w:shd w:val="clear" w:color="auto" w:fill="E8E3DB" w:themeFill="background2"/>
          </w:tcPr>
          <w:p w:rsidR="006E5C0A" w:rsidRDefault="006E5C0A" w:rsidP="00CF687C">
            <w:pPr>
              <w:spacing w:after="0"/>
              <w:rPr>
                <w:rFonts w:ascii="Myriad Pro" w:hAnsi="Myriad Pro"/>
                <w:szCs w:val="20"/>
              </w:rPr>
            </w:pPr>
            <w:r w:rsidRPr="007D7267">
              <w:rPr>
                <w:rFonts w:ascii="Myriad Pro" w:hAnsi="Myriad Pro"/>
                <w:b/>
                <w:szCs w:val="20"/>
              </w:rPr>
              <w:t>Note:</w:t>
            </w:r>
            <w:r>
              <w:rPr>
                <w:rFonts w:ascii="Myriad Pro" w:hAnsi="Myriad Pro"/>
                <w:szCs w:val="20"/>
              </w:rPr>
              <w:t xml:space="preserve">  The Individual Flexibility Arrangement will commence from the pay fortnight </w:t>
            </w:r>
            <w:r w:rsidRPr="00F05C47">
              <w:rPr>
                <w:rFonts w:ascii="Myriad Pro" w:hAnsi="Myriad Pro"/>
                <w:szCs w:val="20"/>
              </w:rPr>
              <w:t>52 weeks before the end date of the purchased leave</w:t>
            </w:r>
            <w:r>
              <w:rPr>
                <w:rFonts w:ascii="Myriad Pro" w:hAnsi="Myriad Pro"/>
                <w:szCs w:val="20"/>
              </w:rPr>
              <w:t>,</w:t>
            </w:r>
            <w:r w:rsidRPr="00F05C47">
              <w:rPr>
                <w:rFonts w:ascii="Myriad Pro" w:hAnsi="Myriad Pro"/>
                <w:szCs w:val="20"/>
              </w:rPr>
              <w:t xml:space="preserve"> </w:t>
            </w:r>
            <w:r>
              <w:rPr>
                <w:rFonts w:ascii="Myriad Pro" w:hAnsi="Myriad Pro"/>
                <w:szCs w:val="20"/>
              </w:rPr>
              <w:t>or after agreement to the arrangement by HR.</w:t>
            </w:r>
          </w:p>
          <w:p w:rsidR="006E5C0A" w:rsidRPr="00361459" w:rsidRDefault="006E5C0A" w:rsidP="00CF687C">
            <w:pPr>
              <w:spacing w:after="0"/>
              <w:rPr>
                <w:rFonts w:ascii="Myriad Pro" w:hAnsi="Myriad Pro"/>
                <w:bCs/>
                <w:szCs w:val="20"/>
              </w:rPr>
            </w:pPr>
          </w:p>
        </w:tc>
      </w:tr>
      <w:tr w:rsidR="006E5C0A" w:rsidRPr="00361459" w:rsidTr="005A0B5C">
        <w:trPr>
          <w:cantSplit/>
          <w:trHeight w:val="307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8E3DB" w:themeFill="background2"/>
          </w:tcPr>
          <w:p w:rsidR="006E5C0A" w:rsidRPr="007D7267" w:rsidRDefault="006E5C0A" w:rsidP="007D7267">
            <w:pPr>
              <w:tabs>
                <w:tab w:val="left" w:pos="2977"/>
              </w:tabs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7D7267">
              <w:rPr>
                <w:rFonts w:asciiTheme="majorHAnsi" w:hAnsiTheme="majorHAnsi" w:cstheme="majorHAnsi"/>
                <w:b/>
                <w:szCs w:val="20"/>
              </w:rPr>
              <w:t>Entered by: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8E3DB" w:themeFill="background2"/>
          </w:tcPr>
          <w:p w:rsidR="006E5C0A" w:rsidRPr="00361459" w:rsidRDefault="006E5C0A" w:rsidP="00CF687C">
            <w:pPr>
              <w:spacing w:after="0"/>
              <w:rPr>
                <w:rFonts w:ascii="Myriad Pro" w:hAnsi="Myriad Pro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E8E3DB" w:themeFill="background2"/>
          </w:tcPr>
          <w:p w:rsidR="006E5C0A" w:rsidRPr="007D7267" w:rsidRDefault="006E5C0A" w:rsidP="00CF687C">
            <w:pPr>
              <w:spacing w:after="0"/>
              <w:rPr>
                <w:rFonts w:asciiTheme="majorHAnsi" w:hAnsiTheme="majorHAnsi" w:cstheme="majorHAnsi"/>
                <w:szCs w:val="20"/>
              </w:rPr>
            </w:pPr>
            <w:r w:rsidRPr="007D7267">
              <w:rPr>
                <w:rFonts w:asciiTheme="majorHAnsi" w:hAnsiTheme="majorHAnsi" w:cstheme="majorHAnsi"/>
                <w:szCs w:val="20"/>
              </w:rPr>
              <w:t>Date:</w:t>
            </w:r>
          </w:p>
        </w:tc>
        <w:tc>
          <w:tcPr>
            <w:tcW w:w="4311" w:type="dxa"/>
            <w:gridSpan w:val="2"/>
            <w:tcBorders>
              <w:left w:val="nil"/>
              <w:bottom w:val="single" w:sz="4" w:space="0" w:color="auto"/>
            </w:tcBorders>
            <w:shd w:val="clear" w:color="auto" w:fill="E8E3DB" w:themeFill="background2"/>
          </w:tcPr>
          <w:p w:rsidR="006E5C0A" w:rsidRPr="007D7267" w:rsidRDefault="006E5C0A" w:rsidP="00CF687C">
            <w:pPr>
              <w:spacing w:after="0"/>
              <w:rPr>
                <w:rFonts w:ascii="Myriad Pro" w:hAnsi="Myriad Pro"/>
                <w:szCs w:val="20"/>
              </w:rPr>
            </w:pPr>
          </w:p>
        </w:tc>
      </w:tr>
      <w:tr w:rsidR="006E5C0A" w:rsidRPr="00361459" w:rsidTr="005A0B5C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 w:themeFill="background2"/>
          </w:tcPr>
          <w:p w:rsidR="006E5C0A" w:rsidRPr="007D7267" w:rsidRDefault="006E5C0A" w:rsidP="007D7267">
            <w:pPr>
              <w:tabs>
                <w:tab w:val="left" w:pos="2977"/>
              </w:tabs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7D7267">
              <w:rPr>
                <w:rFonts w:asciiTheme="majorHAnsi" w:hAnsiTheme="majorHAnsi" w:cstheme="majorHAnsi"/>
                <w:b/>
                <w:szCs w:val="20"/>
              </w:rPr>
              <w:t>Copy of form sent to the staff member (to occur within 14 days of HR agreement):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3DB" w:themeFill="background2"/>
            <w:vAlign w:val="center"/>
          </w:tcPr>
          <w:p w:rsidR="006E5C0A" w:rsidRPr="00361459" w:rsidRDefault="006E5C0A" w:rsidP="00CF687C">
            <w:pPr>
              <w:spacing w:after="0"/>
              <w:rPr>
                <w:rFonts w:ascii="Myriad Pro" w:hAnsi="Myriad Pro"/>
                <w:szCs w:val="20"/>
              </w:rPr>
            </w:pPr>
            <w:r w:rsidRPr="00361459">
              <w:rPr>
                <w:rFonts w:ascii="Myriad Pro" w:hAnsi="Myriad Pro"/>
                <w:szCs w:val="20"/>
              </w:rPr>
              <w:t>___ / ___ / ______</w:t>
            </w:r>
          </w:p>
        </w:tc>
      </w:tr>
    </w:tbl>
    <w:p w:rsidR="006E5C0A" w:rsidRDefault="006E5C0A" w:rsidP="006E5C0A">
      <w:pPr>
        <w:spacing w:after="0"/>
        <w:rPr>
          <w:rFonts w:ascii="Myriad Pro" w:hAnsi="Myriad Pro"/>
          <w:szCs w:val="20"/>
        </w:rPr>
      </w:pPr>
    </w:p>
    <w:p w:rsidR="007D7267" w:rsidRDefault="007D7267">
      <w:pPr>
        <w:spacing w:after="160" w:line="259" w:lineRule="auto"/>
        <w:rPr>
          <w:rFonts w:ascii="Myriad Pro" w:hAnsi="Myriad Pro"/>
          <w:szCs w:val="20"/>
        </w:rPr>
      </w:pPr>
      <w:r>
        <w:rPr>
          <w:rFonts w:ascii="Myriad Pro" w:hAnsi="Myriad Pro"/>
          <w:szCs w:val="20"/>
        </w:rPr>
        <w:br w:type="page"/>
      </w:r>
    </w:p>
    <w:p w:rsidR="006E5C0A" w:rsidRPr="000969E8" w:rsidRDefault="006E5C0A" w:rsidP="006E5C0A">
      <w:pPr>
        <w:spacing w:after="0"/>
        <w:rPr>
          <w:rFonts w:ascii="Myriad Pro" w:hAnsi="Myriad Pro"/>
          <w:b/>
          <w:bCs/>
          <w:color w:val="3C1053" w:themeColor="accent2"/>
          <w:sz w:val="24"/>
          <w:szCs w:val="24"/>
        </w:rPr>
      </w:pPr>
      <w:r w:rsidRPr="000969E8">
        <w:rPr>
          <w:rFonts w:ascii="Myriad Pro" w:hAnsi="Myriad Pro"/>
          <w:b/>
          <w:bCs/>
          <w:color w:val="3C1053" w:themeColor="accent2"/>
          <w:sz w:val="24"/>
          <w:szCs w:val="24"/>
        </w:rPr>
        <w:lastRenderedPageBreak/>
        <w:t>CONDITIONS OF THIS INDIVIDUAL FLEXIBILITY ARRANGEMENT - PURCHASED ANNUAL LEAVE</w:t>
      </w:r>
    </w:p>
    <w:p w:rsidR="006E5C0A" w:rsidRPr="00A72769" w:rsidRDefault="006E5C0A" w:rsidP="006E5C0A">
      <w:pPr>
        <w:spacing w:after="0"/>
        <w:rPr>
          <w:rFonts w:ascii="Myriad Pro" w:hAnsi="Myriad Pro"/>
          <w:szCs w:val="20"/>
        </w:rPr>
      </w:pPr>
    </w:p>
    <w:p w:rsidR="006E5C0A" w:rsidRPr="00A72769" w:rsidRDefault="006E5C0A" w:rsidP="006E5C0A">
      <w:pPr>
        <w:spacing w:after="0"/>
        <w:rPr>
          <w:rFonts w:ascii="Myriad Pro" w:hAnsi="Myriad Pro"/>
          <w:szCs w:val="20"/>
        </w:rPr>
      </w:pPr>
      <w:r w:rsidRPr="00A72769">
        <w:rPr>
          <w:rFonts w:ascii="Myriad Pro" w:hAnsi="Myriad Pro"/>
          <w:szCs w:val="20"/>
        </w:rPr>
        <w:t xml:space="preserve">The conditions applicable to this Individual Flexibility Arrangement (IFA) for purchased annual leave are set out in section </w:t>
      </w:r>
      <w:r>
        <w:rPr>
          <w:rFonts w:ascii="Myriad Pro" w:hAnsi="Myriad Pro"/>
          <w:szCs w:val="20"/>
        </w:rPr>
        <w:t>5.8</w:t>
      </w:r>
      <w:r w:rsidRPr="00A72769">
        <w:rPr>
          <w:rFonts w:ascii="Myriad Pro" w:hAnsi="Myriad Pro"/>
          <w:szCs w:val="20"/>
        </w:rPr>
        <w:t xml:space="preserve"> of the Recreation Leave Policy, and below.  </w:t>
      </w:r>
    </w:p>
    <w:p w:rsidR="006E5C0A" w:rsidRPr="00A72769" w:rsidRDefault="006E5C0A" w:rsidP="006E5C0A">
      <w:pPr>
        <w:spacing w:after="0"/>
        <w:rPr>
          <w:rFonts w:ascii="Myriad Pro" w:hAnsi="Myriad Pro"/>
          <w:szCs w:val="20"/>
        </w:rPr>
      </w:pPr>
    </w:p>
    <w:p w:rsidR="006E5C0A" w:rsidRPr="00A72769" w:rsidRDefault="006E5C0A" w:rsidP="006E5C0A">
      <w:pPr>
        <w:pStyle w:val="ListParagraph"/>
        <w:numPr>
          <w:ilvl w:val="0"/>
          <w:numId w:val="10"/>
        </w:numPr>
        <w:spacing w:after="0"/>
        <w:rPr>
          <w:rFonts w:ascii="Myriad Pro" w:hAnsi="Myriad Pro"/>
          <w:szCs w:val="20"/>
        </w:rPr>
      </w:pPr>
      <w:r w:rsidRPr="00A72769">
        <w:rPr>
          <w:rFonts w:ascii="Myriad Pro" w:hAnsi="Myriad Pro"/>
          <w:i/>
          <w:szCs w:val="20"/>
        </w:rPr>
        <w:t xml:space="preserve">Duration of </w:t>
      </w:r>
      <w:r w:rsidRPr="00A72769">
        <w:rPr>
          <w:rFonts w:ascii="Myriad Pro" w:hAnsi="Myriad Pro"/>
          <w:bCs/>
          <w:i/>
          <w:szCs w:val="20"/>
        </w:rPr>
        <w:t>IFA:</w:t>
      </w:r>
      <w:r w:rsidRPr="00A72769">
        <w:rPr>
          <w:rFonts w:ascii="Myriad Pro" w:hAnsi="Myriad Pro"/>
          <w:bCs/>
          <w:szCs w:val="20"/>
        </w:rPr>
        <w:t xml:space="preserve"> </w:t>
      </w:r>
      <w:r w:rsidRPr="00A72769">
        <w:rPr>
          <w:rFonts w:ascii="Myriad Pro" w:hAnsi="Myriad Pro"/>
          <w:szCs w:val="20"/>
        </w:rPr>
        <w:t xml:space="preserve"> This </w:t>
      </w:r>
      <w:r w:rsidRPr="00A72769">
        <w:rPr>
          <w:rFonts w:ascii="Myriad Pro" w:hAnsi="Myriad Pro"/>
          <w:bCs/>
          <w:szCs w:val="20"/>
        </w:rPr>
        <w:t>IFA</w:t>
      </w:r>
      <w:r w:rsidRPr="00A72769">
        <w:rPr>
          <w:rFonts w:ascii="Myriad Pro" w:hAnsi="Myriad Pro"/>
          <w:szCs w:val="20"/>
        </w:rPr>
        <w:t xml:space="preserve"> is effective for the period identified </w:t>
      </w:r>
      <w:r>
        <w:rPr>
          <w:rFonts w:ascii="Myriad Pro" w:hAnsi="Myriad Pro"/>
          <w:szCs w:val="20"/>
        </w:rPr>
        <w:t>on page 1 of this form (under the</w:t>
      </w:r>
      <w:r w:rsidRPr="00A72769">
        <w:rPr>
          <w:rFonts w:ascii="Myriad Pro" w:hAnsi="Myriad Pro"/>
          <w:szCs w:val="20"/>
        </w:rPr>
        <w:t xml:space="preserve"> “Agreement to Arrangement by HR</w:t>
      </w:r>
      <w:r>
        <w:rPr>
          <w:rFonts w:ascii="Myriad Pro" w:hAnsi="Myriad Pro"/>
          <w:szCs w:val="20"/>
        </w:rPr>
        <w:t>” section)</w:t>
      </w:r>
      <w:r w:rsidRPr="00A72769">
        <w:rPr>
          <w:rFonts w:ascii="Myriad Pro" w:hAnsi="Myriad Pro"/>
          <w:szCs w:val="20"/>
        </w:rPr>
        <w:t xml:space="preserve">.  Purchased leave salary deductions will be made for the period </w:t>
      </w:r>
      <w:r>
        <w:rPr>
          <w:rFonts w:ascii="Myriad Pro" w:hAnsi="Myriad Pro"/>
          <w:szCs w:val="20"/>
        </w:rPr>
        <w:t>identifi</w:t>
      </w:r>
      <w:r w:rsidRPr="00A72769">
        <w:rPr>
          <w:rFonts w:ascii="Myriad Pro" w:hAnsi="Myriad Pro"/>
          <w:szCs w:val="20"/>
        </w:rPr>
        <w:t xml:space="preserve">ed which is equivalent to 52 weeks. </w:t>
      </w:r>
    </w:p>
    <w:p w:rsidR="006E5C0A" w:rsidRPr="00A72769" w:rsidRDefault="006E5C0A" w:rsidP="006E5C0A">
      <w:pPr>
        <w:pStyle w:val="ListParagraph"/>
        <w:spacing w:after="0"/>
        <w:ind w:left="360"/>
        <w:rPr>
          <w:rFonts w:ascii="Myriad Pro" w:hAnsi="Myriad Pro"/>
          <w:szCs w:val="20"/>
        </w:rPr>
      </w:pPr>
    </w:p>
    <w:p w:rsidR="006E5C0A" w:rsidRPr="00A72769" w:rsidRDefault="006E5C0A" w:rsidP="006E5C0A">
      <w:pPr>
        <w:pStyle w:val="ListParagraph"/>
        <w:numPr>
          <w:ilvl w:val="0"/>
          <w:numId w:val="10"/>
        </w:numPr>
        <w:spacing w:after="0"/>
        <w:rPr>
          <w:rFonts w:ascii="Myriad Pro" w:hAnsi="Myriad Pro"/>
          <w:szCs w:val="20"/>
        </w:rPr>
      </w:pPr>
      <w:r w:rsidRPr="00A72769">
        <w:rPr>
          <w:rFonts w:ascii="Myriad Pro" w:hAnsi="Myriad Pro"/>
          <w:i/>
          <w:szCs w:val="20"/>
        </w:rPr>
        <w:t xml:space="preserve">Annual leave loading:  </w:t>
      </w:r>
      <w:r w:rsidRPr="00A72769">
        <w:rPr>
          <w:rFonts w:ascii="Myriad Pro" w:hAnsi="Myriad Pro"/>
          <w:szCs w:val="20"/>
        </w:rPr>
        <w:t>Purchased leave does not attract annual leave loading.</w:t>
      </w:r>
    </w:p>
    <w:p w:rsidR="006E5C0A" w:rsidRPr="00A72769" w:rsidRDefault="006E5C0A" w:rsidP="006E5C0A">
      <w:pPr>
        <w:spacing w:after="0"/>
        <w:rPr>
          <w:rFonts w:ascii="Myriad Pro" w:hAnsi="Myriad Pro"/>
          <w:szCs w:val="20"/>
        </w:rPr>
      </w:pPr>
    </w:p>
    <w:p w:rsidR="006E5C0A" w:rsidRPr="00A72769" w:rsidRDefault="006E5C0A" w:rsidP="006E5C0A">
      <w:pPr>
        <w:pStyle w:val="ListParagraph"/>
        <w:numPr>
          <w:ilvl w:val="0"/>
          <w:numId w:val="10"/>
        </w:numPr>
        <w:spacing w:after="0"/>
        <w:ind w:left="357" w:hanging="357"/>
        <w:rPr>
          <w:rFonts w:ascii="Myriad Pro" w:hAnsi="Myriad Pro"/>
          <w:szCs w:val="20"/>
        </w:rPr>
      </w:pPr>
      <w:r>
        <w:rPr>
          <w:rFonts w:ascii="Myriad Pro" w:hAnsi="Myriad Pro"/>
          <w:i/>
          <w:szCs w:val="20"/>
        </w:rPr>
        <w:t>E</w:t>
      </w:r>
      <w:r w:rsidRPr="00A72769">
        <w:rPr>
          <w:rFonts w:ascii="Myriad Pro" w:hAnsi="Myriad Pro"/>
          <w:i/>
          <w:szCs w:val="20"/>
        </w:rPr>
        <w:t>ffect on other forms of leave:</w:t>
      </w:r>
      <w:r w:rsidRPr="00A72769">
        <w:rPr>
          <w:rFonts w:ascii="Myriad Pro" w:hAnsi="Myriad Pro"/>
          <w:szCs w:val="20"/>
        </w:rPr>
        <w:t xml:space="preserve">  Throughout the </w:t>
      </w:r>
      <w:r>
        <w:rPr>
          <w:rFonts w:ascii="Myriad Pro" w:hAnsi="Myriad Pro"/>
          <w:szCs w:val="20"/>
        </w:rPr>
        <w:t>52-week</w:t>
      </w:r>
      <w:r w:rsidRPr="00A72769">
        <w:rPr>
          <w:rFonts w:ascii="Myriad Pro" w:hAnsi="Myriad Pro"/>
          <w:szCs w:val="20"/>
        </w:rPr>
        <w:t xml:space="preserve"> period of this IFA your leave accrual rate will not be </w:t>
      </w:r>
      <w:r>
        <w:rPr>
          <w:rFonts w:ascii="Myriad Pro" w:hAnsi="Myriad Pro"/>
          <w:szCs w:val="20"/>
        </w:rPr>
        <w:t>affected</w:t>
      </w:r>
      <w:r w:rsidRPr="00A72769">
        <w:rPr>
          <w:rFonts w:ascii="Myriad Pro" w:hAnsi="Myriad Pro"/>
          <w:szCs w:val="20"/>
        </w:rPr>
        <w:t xml:space="preserve"> by the averaging arrangement; therefore, you will continue to accrue leave at the full-time rate</w:t>
      </w:r>
      <w:r>
        <w:rPr>
          <w:rFonts w:ascii="Myriad Pro" w:hAnsi="Myriad Pro"/>
          <w:szCs w:val="20"/>
        </w:rPr>
        <w:t xml:space="preserve"> (or normal part-time rate)</w:t>
      </w:r>
      <w:r w:rsidRPr="00A72769">
        <w:rPr>
          <w:rFonts w:ascii="Myriad Pro" w:hAnsi="Myriad Pro"/>
          <w:szCs w:val="20"/>
        </w:rPr>
        <w:t>.  All forms of paid leave taken during the period of the IFA will be paid at the reduced salary rate.</w:t>
      </w:r>
    </w:p>
    <w:p w:rsidR="006E5C0A" w:rsidRPr="00A72769" w:rsidRDefault="006E5C0A" w:rsidP="006E5C0A">
      <w:pPr>
        <w:spacing w:after="0"/>
        <w:rPr>
          <w:rFonts w:ascii="Myriad Pro" w:hAnsi="Myriad Pro"/>
          <w:szCs w:val="20"/>
        </w:rPr>
      </w:pPr>
    </w:p>
    <w:p w:rsidR="006E5C0A" w:rsidRPr="00A72769" w:rsidRDefault="006E5C0A" w:rsidP="006E5C0A">
      <w:pPr>
        <w:pStyle w:val="ListParagraph"/>
        <w:numPr>
          <w:ilvl w:val="0"/>
          <w:numId w:val="10"/>
        </w:numPr>
        <w:spacing w:after="0"/>
        <w:rPr>
          <w:rFonts w:ascii="Myriad Pro" w:hAnsi="Myriad Pro"/>
          <w:szCs w:val="20"/>
        </w:rPr>
      </w:pPr>
      <w:r w:rsidRPr="00A72769">
        <w:rPr>
          <w:rFonts w:ascii="Myriad Pro" w:hAnsi="Myriad Pro"/>
          <w:i/>
          <w:szCs w:val="20"/>
        </w:rPr>
        <w:t>Superannuation:</w:t>
      </w:r>
      <w:r w:rsidRPr="00A72769">
        <w:rPr>
          <w:rFonts w:ascii="Myriad Pro" w:hAnsi="Myriad Pro"/>
          <w:szCs w:val="20"/>
        </w:rPr>
        <w:t xml:space="preserve">  Compulsory employee and employer superannuation will be based on your reduced salary (Note:  for members of a Defined Benefit scheme a reduction in salary may have a long-term impact on benefits).  You can elect to maintain your superannuation by topping up both employer and employee contributions.</w:t>
      </w:r>
    </w:p>
    <w:p w:rsidR="006E5C0A" w:rsidRDefault="006E5C0A" w:rsidP="006E5C0A">
      <w:pPr>
        <w:spacing w:after="0"/>
        <w:rPr>
          <w:rFonts w:ascii="Myriad Pro" w:hAnsi="Myriad Pro"/>
          <w:szCs w:val="20"/>
        </w:rPr>
      </w:pPr>
    </w:p>
    <w:p w:rsidR="006E5C0A" w:rsidRPr="00A72769" w:rsidRDefault="006E5C0A" w:rsidP="006E5C0A">
      <w:pPr>
        <w:numPr>
          <w:ilvl w:val="0"/>
          <w:numId w:val="10"/>
        </w:numPr>
        <w:tabs>
          <w:tab w:val="num" w:pos="567"/>
        </w:tabs>
        <w:spacing w:after="0"/>
        <w:rPr>
          <w:rFonts w:ascii="Myriad Pro" w:hAnsi="Myriad Pro"/>
          <w:szCs w:val="20"/>
        </w:rPr>
      </w:pPr>
      <w:r w:rsidRPr="006F5ABA">
        <w:rPr>
          <w:rFonts w:ascii="Myriad Pro" w:hAnsi="Myriad Pro"/>
          <w:i/>
          <w:szCs w:val="20"/>
        </w:rPr>
        <w:t>Independent financial advice:</w:t>
      </w:r>
      <w:r w:rsidRPr="00A72769">
        <w:rPr>
          <w:rFonts w:ascii="Myriad Pro" w:hAnsi="Myriad Pro"/>
          <w:szCs w:val="20"/>
        </w:rPr>
        <w:t xml:space="preserve">  You may wish to seek independent financial advice prior to </w:t>
      </w:r>
      <w:proofErr w:type="gramStart"/>
      <w:r w:rsidRPr="00A72769">
        <w:rPr>
          <w:rFonts w:ascii="Myriad Pro" w:hAnsi="Myriad Pro"/>
          <w:szCs w:val="20"/>
        </w:rPr>
        <w:t>entering into</w:t>
      </w:r>
      <w:proofErr w:type="gramEnd"/>
      <w:r w:rsidRPr="00A72769">
        <w:rPr>
          <w:rFonts w:ascii="Myriad Pro" w:hAnsi="Myriad Pro"/>
          <w:szCs w:val="20"/>
        </w:rPr>
        <w:t xml:space="preserve"> this </w:t>
      </w:r>
      <w:r>
        <w:rPr>
          <w:rFonts w:ascii="Myriad Pro" w:hAnsi="Myriad Pro"/>
          <w:bCs/>
          <w:szCs w:val="20"/>
        </w:rPr>
        <w:t>IFA</w:t>
      </w:r>
      <w:r w:rsidRPr="00A72769">
        <w:rPr>
          <w:rFonts w:ascii="Myriad Pro" w:hAnsi="Myriad Pro"/>
          <w:szCs w:val="20"/>
        </w:rPr>
        <w:t>.</w:t>
      </w:r>
    </w:p>
    <w:p w:rsidR="006E5C0A" w:rsidRPr="00A72769" w:rsidRDefault="006E5C0A" w:rsidP="006E5C0A">
      <w:pPr>
        <w:spacing w:after="0"/>
        <w:rPr>
          <w:rFonts w:ascii="Myriad Pro" w:hAnsi="Myriad Pro"/>
          <w:szCs w:val="20"/>
        </w:rPr>
      </w:pPr>
    </w:p>
    <w:p w:rsidR="006E5C0A" w:rsidRDefault="006E5C0A" w:rsidP="006E5C0A">
      <w:pPr>
        <w:pStyle w:val="ListParagraph"/>
        <w:numPr>
          <w:ilvl w:val="0"/>
          <w:numId w:val="10"/>
        </w:numPr>
        <w:spacing w:after="0"/>
        <w:rPr>
          <w:rFonts w:ascii="Myriad Pro" w:hAnsi="Myriad Pro"/>
          <w:szCs w:val="20"/>
        </w:rPr>
      </w:pPr>
      <w:r w:rsidRPr="00A72769">
        <w:rPr>
          <w:rFonts w:ascii="Myriad Pro" w:hAnsi="Myriad Pro"/>
          <w:i/>
          <w:szCs w:val="20"/>
        </w:rPr>
        <w:t>Changes to Purchased Leave Dates:</w:t>
      </w:r>
      <w:r>
        <w:rPr>
          <w:rFonts w:ascii="Myriad Pro" w:hAnsi="Myriad Pro"/>
          <w:szCs w:val="20"/>
        </w:rPr>
        <w:t xml:space="preserve">  The dates on which </w:t>
      </w:r>
      <w:r w:rsidRPr="00A72769">
        <w:rPr>
          <w:rFonts w:ascii="Myriad Pro" w:hAnsi="Myriad Pro"/>
          <w:szCs w:val="20"/>
        </w:rPr>
        <w:t xml:space="preserve">approved purchased leave </w:t>
      </w:r>
      <w:r>
        <w:rPr>
          <w:rFonts w:ascii="Myriad Pro" w:hAnsi="Myriad Pro"/>
          <w:szCs w:val="20"/>
        </w:rPr>
        <w:t xml:space="preserve">is to be taken </w:t>
      </w:r>
      <w:r w:rsidRPr="00A72769">
        <w:rPr>
          <w:rFonts w:ascii="Myriad Pro" w:hAnsi="Myriad Pro"/>
          <w:szCs w:val="20"/>
        </w:rPr>
        <w:t xml:space="preserve">are specified </w:t>
      </w:r>
      <w:r>
        <w:rPr>
          <w:rFonts w:ascii="Myriad Pro" w:hAnsi="Myriad Pro"/>
          <w:szCs w:val="20"/>
        </w:rPr>
        <w:t>on page 1 of this form</w:t>
      </w:r>
      <w:r w:rsidRPr="00A72769">
        <w:rPr>
          <w:rFonts w:ascii="Myriad Pro" w:hAnsi="Myriad Pro"/>
          <w:szCs w:val="20"/>
        </w:rPr>
        <w:t xml:space="preserve">.  The purchased leave dates may be changed </w:t>
      </w:r>
      <w:r>
        <w:rPr>
          <w:rFonts w:ascii="Myriad Pro" w:hAnsi="Myriad Pro"/>
          <w:szCs w:val="20"/>
        </w:rPr>
        <w:t xml:space="preserve">via Staff Connect, </w:t>
      </w:r>
      <w:r w:rsidRPr="00A72769">
        <w:rPr>
          <w:rFonts w:ascii="Myriad Pro" w:hAnsi="Myriad Pro"/>
          <w:szCs w:val="20"/>
        </w:rPr>
        <w:t xml:space="preserve">provided the revised </w:t>
      </w:r>
      <w:r>
        <w:rPr>
          <w:rFonts w:ascii="Myriad Pro" w:hAnsi="Myriad Pro"/>
          <w:szCs w:val="20"/>
        </w:rPr>
        <w:t xml:space="preserve">purchased </w:t>
      </w:r>
      <w:r w:rsidRPr="00A72769">
        <w:rPr>
          <w:rFonts w:ascii="Myriad Pro" w:hAnsi="Myriad Pro"/>
          <w:szCs w:val="20"/>
        </w:rPr>
        <w:t>leave dates:</w:t>
      </w:r>
    </w:p>
    <w:p w:rsidR="006E5C0A" w:rsidRPr="006F5ABA" w:rsidRDefault="006E5C0A" w:rsidP="006E5C0A">
      <w:pPr>
        <w:spacing w:after="0"/>
        <w:rPr>
          <w:rFonts w:ascii="Myriad Pro" w:hAnsi="Myriad Pro"/>
          <w:szCs w:val="20"/>
        </w:rPr>
      </w:pPr>
    </w:p>
    <w:p w:rsidR="006E5C0A" w:rsidRPr="003B6C01" w:rsidRDefault="006E5C0A" w:rsidP="006E5C0A">
      <w:pPr>
        <w:numPr>
          <w:ilvl w:val="0"/>
          <w:numId w:val="12"/>
        </w:numPr>
        <w:spacing w:after="0"/>
        <w:rPr>
          <w:rFonts w:ascii="Myriad Pro" w:hAnsi="Myriad Pro"/>
          <w:szCs w:val="20"/>
        </w:rPr>
      </w:pPr>
      <w:r w:rsidRPr="003B6C01">
        <w:rPr>
          <w:rFonts w:ascii="Myriad Pro" w:hAnsi="Myriad Pro"/>
          <w:szCs w:val="20"/>
        </w:rPr>
        <w:t xml:space="preserve">fall within the 52-week period of this </w:t>
      </w:r>
      <w:r>
        <w:rPr>
          <w:rFonts w:ascii="Myriad Pro" w:hAnsi="Myriad Pro"/>
          <w:szCs w:val="20"/>
        </w:rPr>
        <w:t>IFA</w:t>
      </w:r>
      <w:r w:rsidRPr="003B6C01">
        <w:rPr>
          <w:rFonts w:ascii="Myriad Pro" w:hAnsi="Myriad Pro"/>
          <w:szCs w:val="20"/>
        </w:rPr>
        <w:t xml:space="preserve">, </w:t>
      </w:r>
      <w:r>
        <w:rPr>
          <w:rFonts w:ascii="Myriad Pro" w:hAnsi="Myriad Pro"/>
          <w:szCs w:val="20"/>
        </w:rPr>
        <w:t>and</w:t>
      </w:r>
    </w:p>
    <w:p w:rsidR="006E5C0A" w:rsidRPr="003B6C01" w:rsidRDefault="006E5C0A" w:rsidP="006E5C0A">
      <w:pPr>
        <w:numPr>
          <w:ilvl w:val="0"/>
          <w:numId w:val="12"/>
        </w:numPr>
        <w:spacing w:after="0"/>
        <w:rPr>
          <w:rFonts w:ascii="Myriad Pro" w:hAnsi="Myriad Pro"/>
          <w:szCs w:val="20"/>
        </w:rPr>
      </w:pPr>
      <w:r w:rsidRPr="003B6C01">
        <w:rPr>
          <w:rFonts w:ascii="Myriad Pro" w:hAnsi="Myriad Pro"/>
          <w:szCs w:val="20"/>
        </w:rPr>
        <w:t xml:space="preserve">are approved by your </w:t>
      </w:r>
      <w:r>
        <w:rPr>
          <w:rFonts w:ascii="Myriad Pro" w:hAnsi="Myriad Pro"/>
          <w:szCs w:val="20"/>
        </w:rPr>
        <w:t xml:space="preserve">nominated </w:t>
      </w:r>
      <w:r w:rsidRPr="003B6C01">
        <w:rPr>
          <w:rFonts w:ascii="Myriad Pro" w:hAnsi="Myriad Pro"/>
          <w:szCs w:val="20"/>
        </w:rPr>
        <w:t>supervisor, and</w:t>
      </w:r>
    </w:p>
    <w:p w:rsidR="006E5C0A" w:rsidRDefault="006E5C0A" w:rsidP="006E5C0A">
      <w:pPr>
        <w:numPr>
          <w:ilvl w:val="0"/>
          <w:numId w:val="12"/>
        </w:numPr>
        <w:spacing w:after="0"/>
        <w:rPr>
          <w:rFonts w:ascii="Myriad Pro" w:hAnsi="Myriad Pro"/>
          <w:szCs w:val="20"/>
        </w:rPr>
      </w:pPr>
      <w:r w:rsidRPr="003B6C01">
        <w:rPr>
          <w:rFonts w:ascii="Myriad Pro" w:hAnsi="Myriad Pro"/>
          <w:szCs w:val="20"/>
        </w:rPr>
        <w:t>are advised to HR.</w:t>
      </w:r>
    </w:p>
    <w:p w:rsidR="006E5C0A" w:rsidRPr="00A72769" w:rsidRDefault="006E5C0A" w:rsidP="006E5C0A">
      <w:pPr>
        <w:spacing w:after="0"/>
        <w:ind w:left="360"/>
        <w:rPr>
          <w:rFonts w:ascii="Myriad Pro" w:hAnsi="Myriad Pro"/>
          <w:szCs w:val="20"/>
        </w:rPr>
      </w:pPr>
    </w:p>
    <w:p w:rsidR="006E5C0A" w:rsidRPr="00A72769" w:rsidRDefault="006E5C0A" w:rsidP="006E5C0A">
      <w:pPr>
        <w:spacing w:after="0"/>
        <w:ind w:left="360"/>
        <w:rPr>
          <w:rFonts w:ascii="Myriad Pro" w:hAnsi="Myriad Pro"/>
          <w:szCs w:val="20"/>
        </w:rPr>
      </w:pPr>
      <w:r w:rsidRPr="00A72769">
        <w:rPr>
          <w:rFonts w:ascii="Myriad Pro" w:hAnsi="Myriad Pro"/>
          <w:szCs w:val="20"/>
        </w:rPr>
        <w:t xml:space="preserve">Any hours of untaken purchased leave at the end of the 52-week period of the </w:t>
      </w:r>
      <w:r>
        <w:rPr>
          <w:rFonts w:ascii="Myriad Pro" w:hAnsi="Myriad Pro"/>
          <w:szCs w:val="20"/>
        </w:rPr>
        <w:t xml:space="preserve">IFA </w:t>
      </w:r>
      <w:r w:rsidRPr="00A72769">
        <w:rPr>
          <w:rFonts w:ascii="Myriad Pro" w:hAnsi="Myriad Pro"/>
          <w:szCs w:val="20"/>
        </w:rPr>
        <w:t xml:space="preserve">will be </w:t>
      </w:r>
      <w:r>
        <w:rPr>
          <w:rFonts w:ascii="Myriad Pro" w:hAnsi="Myriad Pro"/>
          <w:szCs w:val="20"/>
        </w:rPr>
        <w:t>paid out</w:t>
      </w:r>
      <w:r w:rsidRPr="00A72769">
        <w:rPr>
          <w:rFonts w:ascii="Myriad Pro" w:hAnsi="Myriad Pro"/>
          <w:szCs w:val="20"/>
        </w:rPr>
        <w:t>.</w:t>
      </w:r>
    </w:p>
    <w:p w:rsidR="006E5C0A" w:rsidRPr="003B6C01" w:rsidRDefault="006E5C0A" w:rsidP="006E5C0A">
      <w:pPr>
        <w:spacing w:after="0"/>
        <w:ind w:left="360"/>
        <w:rPr>
          <w:rFonts w:ascii="Myriad Pro" w:hAnsi="Myriad Pro"/>
          <w:szCs w:val="20"/>
        </w:rPr>
      </w:pPr>
    </w:p>
    <w:p w:rsidR="006E5C0A" w:rsidRDefault="006E5C0A" w:rsidP="006E5C0A">
      <w:pPr>
        <w:pStyle w:val="ListParagraph"/>
        <w:numPr>
          <w:ilvl w:val="0"/>
          <w:numId w:val="10"/>
        </w:numPr>
        <w:tabs>
          <w:tab w:val="num" w:pos="567"/>
        </w:tabs>
        <w:spacing w:after="0"/>
        <w:rPr>
          <w:rFonts w:ascii="Myriad Pro" w:hAnsi="Myriad Pro"/>
          <w:szCs w:val="20"/>
        </w:rPr>
      </w:pPr>
      <w:r w:rsidRPr="00A72769">
        <w:rPr>
          <w:rFonts w:ascii="Myriad Pro" w:hAnsi="Myriad Pro"/>
          <w:i/>
          <w:szCs w:val="20"/>
        </w:rPr>
        <w:t>Arrangements that will affect the IFA:</w:t>
      </w:r>
      <w:r w:rsidRPr="00A72769">
        <w:rPr>
          <w:rFonts w:ascii="Myriad Pro" w:hAnsi="Myriad Pro"/>
          <w:szCs w:val="20"/>
        </w:rPr>
        <w:t xml:space="preserve">  The IFA </w:t>
      </w:r>
      <w:r>
        <w:rPr>
          <w:rFonts w:ascii="Myriad Pro" w:hAnsi="Myriad Pro"/>
          <w:szCs w:val="20"/>
        </w:rPr>
        <w:t xml:space="preserve">arrangements </w:t>
      </w:r>
      <w:r w:rsidRPr="00A72769">
        <w:rPr>
          <w:rFonts w:ascii="Myriad Pro" w:hAnsi="Myriad Pro"/>
          <w:szCs w:val="20"/>
        </w:rPr>
        <w:t xml:space="preserve">will be affected if </w:t>
      </w:r>
      <w:r>
        <w:rPr>
          <w:rFonts w:ascii="Myriad Pro" w:hAnsi="Myriad Pro"/>
          <w:szCs w:val="20"/>
        </w:rPr>
        <w:t>you</w:t>
      </w:r>
      <w:r w:rsidRPr="00A72769">
        <w:rPr>
          <w:rFonts w:ascii="Myriad Pro" w:hAnsi="Myriad Pro"/>
          <w:szCs w:val="20"/>
        </w:rPr>
        <w:t xml:space="preserve">: </w:t>
      </w:r>
    </w:p>
    <w:p w:rsidR="006E5C0A" w:rsidRPr="00A72769" w:rsidRDefault="006E5C0A" w:rsidP="006E5C0A">
      <w:pPr>
        <w:pStyle w:val="ListParagraph"/>
        <w:tabs>
          <w:tab w:val="num" w:pos="567"/>
        </w:tabs>
        <w:spacing w:after="0"/>
        <w:ind w:left="360"/>
        <w:rPr>
          <w:rFonts w:ascii="Myriad Pro" w:hAnsi="Myriad Pro"/>
          <w:szCs w:val="20"/>
        </w:rPr>
      </w:pPr>
    </w:p>
    <w:p w:rsidR="006E5C0A" w:rsidRPr="00A72769" w:rsidRDefault="006E5C0A" w:rsidP="006E5C0A">
      <w:pPr>
        <w:pStyle w:val="ListParagraph"/>
        <w:numPr>
          <w:ilvl w:val="0"/>
          <w:numId w:val="11"/>
        </w:numPr>
        <w:tabs>
          <w:tab w:val="num" w:pos="567"/>
        </w:tabs>
        <w:spacing w:after="0"/>
        <w:rPr>
          <w:rFonts w:ascii="Myriad Pro" w:hAnsi="Myriad Pro"/>
          <w:szCs w:val="20"/>
        </w:rPr>
      </w:pPr>
      <w:r w:rsidRPr="00A72769">
        <w:rPr>
          <w:rFonts w:ascii="Myriad Pro" w:hAnsi="Myriad Pro"/>
          <w:szCs w:val="20"/>
        </w:rPr>
        <w:t xml:space="preserve">take Leave Without Pay for one or more fortnights; and/or, </w:t>
      </w:r>
    </w:p>
    <w:p w:rsidR="006E5C0A" w:rsidRPr="00A72769" w:rsidRDefault="006E5C0A" w:rsidP="006E5C0A">
      <w:pPr>
        <w:pStyle w:val="ListParagraph"/>
        <w:numPr>
          <w:ilvl w:val="0"/>
          <w:numId w:val="11"/>
        </w:numPr>
        <w:tabs>
          <w:tab w:val="num" w:pos="567"/>
        </w:tabs>
        <w:spacing w:after="0"/>
        <w:rPr>
          <w:rFonts w:ascii="Myriad Pro" w:hAnsi="Myriad Pro"/>
          <w:szCs w:val="20"/>
        </w:rPr>
      </w:pPr>
      <w:r>
        <w:rPr>
          <w:rFonts w:ascii="Myriad Pro" w:hAnsi="Myriad Pro"/>
          <w:szCs w:val="20"/>
        </w:rPr>
        <w:t>are granted approval to decrease</w:t>
      </w:r>
      <w:r w:rsidRPr="00A72769">
        <w:rPr>
          <w:rFonts w:ascii="Myriad Pro" w:hAnsi="Myriad Pro"/>
          <w:szCs w:val="20"/>
        </w:rPr>
        <w:t xml:space="preserve"> your working hours.</w:t>
      </w:r>
    </w:p>
    <w:p w:rsidR="006E5C0A" w:rsidRPr="00A72769" w:rsidRDefault="006E5C0A" w:rsidP="006E5C0A">
      <w:pPr>
        <w:tabs>
          <w:tab w:val="num" w:pos="567"/>
        </w:tabs>
        <w:spacing w:after="0"/>
        <w:rPr>
          <w:rFonts w:ascii="Myriad Pro" w:hAnsi="Myriad Pro"/>
          <w:szCs w:val="20"/>
        </w:rPr>
      </w:pPr>
    </w:p>
    <w:p w:rsidR="006E5C0A" w:rsidRPr="00A72769" w:rsidRDefault="006E5C0A" w:rsidP="006E5C0A">
      <w:pPr>
        <w:pStyle w:val="ListParagraph"/>
        <w:numPr>
          <w:ilvl w:val="0"/>
          <w:numId w:val="10"/>
        </w:numPr>
        <w:tabs>
          <w:tab w:val="num" w:pos="567"/>
        </w:tabs>
        <w:spacing w:after="0"/>
        <w:rPr>
          <w:rFonts w:ascii="Myriad Pro" w:hAnsi="Myriad Pro"/>
          <w:szCs w:val="20"/>
        </w:rPr>
      </w:pPr>
      <w:r w:rsidRPr="00A72769">
        <w:rPr>
          <w:rFonts w:ascii="Myriad Pro" w:hAnsi="Myriad Pro"/>
          <w:i/>
          <w:szCs w:val="20"/>
        </w:rPr>
        <w:t>Staff representative:</w:t>
      </w:r>
      <w:r w:rsidRPr="00A72769">
        <w:rPr>
          <w:rFonts w:ascii="Myriad Pro" w:hAnsi="Myriad Pro"/>
          <w:szCs w:val="20"/>
        </w:rPr>
        <w:t xml:space="preserve">  If you wish to involve a staff representative in the negotiation of this IFA, you will do so before signing page 1 of this form.  The IFA is an agreement between a staff member and the University and no third-party consent is required to </w:t>
      </w:r>
      <w:proofErr w:type="gramStart"/>
      <w:r w:rsidRPr="00A72769">
        <w:rPr>
          <w:rFonts w:ascii="Myriad Pro" w:hAnsi="Myriad Pro"/>
          <w:szCs w:val="20"/>
        </w:rPr>
        <w:t>enter into</w:t>
      </w:r>
      <w:proofErr w:type="gramEnd"/>
      <w:r w:rsidRPr="00A72769">
        <w:rPr>
          <w:rFonts w:ascii="Myriad Pro" w:hAnsi="Myriad Pro"/>
          <w:szCs w:val="20"/>
        </w:rPr>
        <w:t xml:space="preserve"> the IFA.</w:t>
      </w:r>
    </w:p>
    <w:p w:rsidR="006E5C0A" w:rsidRPr="00A72769" w:rsidRDefault="006E5C0A" w:rsidP="006E5C0A">
      <w:pPr>
        <w:pStyle w:val="ListParagraph"/>
        <w:tabs>
          <w:tab w:val="num" w:pos="567"/>
        </w:tabs>
        <w:spacing w:after="0"/>
        <w:ind w:left="360"/>
        <w:rPr>
          <w:rFonts w:ascii="Myriad Pro" w:hAnsi="Myriad Pro"/>
          <w:szCs w:val="20"/>
        </w:rPr>
      </w:pPr>
    </w:p>
    <w:p w:rsidR="006E5C0A" w:rsidRPr="00A72769" w:rsidRDefault="006E5C0A" w:rsidP="006E5C0A">
      <w:pPr>
        <w:numPr>
          <w:ilvl w:val="0"/>
          <w:numId w:val="10"/>
        </w:numPr>
        <w:tabs>
          <w:tab w:val="num" w:pos="567"/>
        </w:tabs>
        <w:spacing w:after="0"/>
        <w:rPr>
          <w:rFonts w:ascii="Myriad Pro" w:hAnsi="Myriad Pro"/>
          <w:szCs w:val="20"/>
        </w:rPr>
      </w:pPr>
      <w:r w:rsidRPr="00A72769">
        <w:rPr>
          <w:rFonts w:ascii="Myriad Pro" w:hAnsi="Myriad Pro"/>
          <w:i/>
          <w:szCs w:val="20"/>
        </w:rPr>
        <w:t xml:space="preserve">End of </w:t>
      </w:r>
      <w:r>
        <w:rPr>
          <w:rFonts w:ascii="Myriad Pro" w:hAnsi="Myriad Pro"/>
          <w:bCs/>
          <w:i/>
          <w:szCs w:val="20"/>
        </w:rPr>
        <w:t>IFA</w:t>
      </w:r>
      <w:r w:rsidRPr="00A72769">
        <w:rPr>
          <w:rFonts w:ascii="Myriad Pro" w:hAnsi="Myriad Pro"/>
          <w:bCs/>
          <w:i/>
          <w:szCs w:val="20"/>
        </w:rPr>
        <w:t xml:space="preserve">:  </w:t>
      </w:r>
      <w:r w:rsidRPr="00A72769">
        <w:rPr>
          <w:rFonts w:ascii="Myriad Pro" w:hAnsi="Myriad Pro"/>
          <w:szCs w:val="20"/>
        </w:rPr>
        <w:t xml:space="preserve">At the conclusion </w:t>
      </w:r>
      <w:r w:rsidRPr="00802F01">
        <w:rPr>
          <w:rFonts w:ascii="Myriad Pro" w:hAnsi="Myriad Pro"/>
          <w:szCs w:val="20"/>
        </w:rPr>
        <w:t xml:space="preserve">of the 52-week period of this </w:t>
      </w:r>
      <w:r w:rsidRPr="00802F01">
        <w:rPr>
          <w:rFonts w:ascii="Myriad Pro" w:hAnsi="Myriad Pro"/>
          <w:bCs/>
          <w:szCs w:val="20"/>
        </w:rPr>
        <w:t>IFA,</w:t>
      </w:r>
      <w:r w:rsidRPr="00802F01">
        <w:rPr>
          <w:rFonts w:ascii="Myriad Pro" w:hAnsi="Myriad Pro"/>
          <w:szCs w:val="20"/>
        </w:rPr>
        <w:t xml:space="preserve"> it will lapse, and your salary will return to the equivalent level that applied prior to the</w:t>
      </w:r>
      <w:r w:rsidRPr="00A72769">
        <w:rPr>
          <w:rFonts w:ascii="Myriad Pro" w:hAnsi="Myriad Pro"/>
          <w:szCs w:val="20"/>
        </w:rPr>
        <w:t xml:space="preserve"> commencement of the IFA.  </w:t>
      </w:r>
    </w:p>
    <w:p w:rsidR="006E5C0A" w:rsidRPr="00A72769" w:rsidRDefault="006E5C0A" w:rsidP="006E5C0A">
      <w:pPr>
        <w:tabs>
          <w:tab w:val="num" w:pos="567"/>
        </w:tabs>
        <w:spacing w:after="0"/>
        <w:rPr>
          <w:rFonts w:ascii="Myriad Pro" w:hAnsi="Myriad Pro"/>
          <w:szCs w:val="20"/>
        </w:rPr>
      </w:pPr>
    </w:p>
    <w:p w:rsidR="006E5C0A" w:rsidRDefault="006E5C0A" w:rsidP="006E5C0A">
      <w:pPr>
        <w:pStyle w:val="ListParagraph"/>
        <w:numPr>
          <w:ilvl w:val="0"/>
          <w:numId w:val="10"/>
        </w:numPr>
        <w:spacing w:after="0"/>
        <w:rPr>
          <w:rFonts w:ascii="Myriad Pro" w:hAnsi="Myriad Pro"/>
          <w:szCs w:val="20"/>
        </w:rPr>
      </w:pPr>
      <w:r w:rsidRPr="005526F5">
        <w:rPr>
          <w:rFonts w:ascii="Myriad Pro" w:hAnsi="Myriad Pro"/>
          <w:i/>
          <w:szCs w:val="20"/>
        </w:rPr>
        <w:t>Termination of the IFA:</w:t>
      </w:r>
      <w:r w:rsidRPr="005526F5">
        <w:rPr>
          <w:rFonts w:ascii="Myriad Pro" w:hAnsi="Myriad Pro"/>
          <w:szCs w:val="20"/>
        </w:rPr>
        <w:t xml:space="preserve">  This IFA may be terminated by the University </w:t>
      </w:r>
      <w:r>
        <w:rPr>
          <w:rFonts w:ascii="Myriad Pro" w:hAnsi="Myriad Pro"/>
          <w:szCs w:val="20"/>
        </w:rPr>
        <w:t xml:space="preserve">(HR) </w:t>
      </w:r>
      <w:r w:rsidRPr="005526F5">
        <w:rPr>
          <w:rFonts w:ascii="Myriad Pro" w:hAnsi="Myriad Pro"/>
          <w:szCs w:val="20"/>
        </w:rPr>
        <w:t xml:space="preserve">or the staff member </w:t>
      </w:r>
    </w:p>
    <w:p w:rsidR="006E5C0A" w:rsidRPr="005526F5" w:rsidRDefault="006E5C0A" w:rsidP="006E5C0A">
      <w:pPr>
        <w:pStyle w:val="ListParagraph"/>
        <w:spacing w:after="0"/>
        <w:rPr>
          <w:rFonts w:ascii="Myriad Pro" w:hAnsi="Myriad Pro"/>
          <w:szCs w:val="20"/>
        </w:rPr>
      </w:pPr>
    </w:p>
    <w:p w:rsidR="006E5C0A" w:rsidRPr="00A72769" w:rsidRDefault="006E5C0A" w:rsidP="006E5C0A">
      <w:pPr>
        <w:pStyle w:val="ListParagraph"/>
        <w:numPr>
          <w:ilvl w:val="0"/>
          <w:numId w:val="11"/>
        </w:numPr>
        <w:tabs>
          <w:tab w:val="num" w:pos="567"/>
        </w:tabs>
        <w:spacing w:after="0"/>
        <w:rPr>
          <w:rFonts w:ascii="Myriad Pro" w:hAnsi="Myriad Pro"/>
          <w:szCs w:val="20"/>
        </w:rPr>
      </w:pPr>
      <w:r w:rsidRPr="005526F5">
        <w:rPr>
          <w:rFonts w:ascii="Myriad Pro" w:hAnsi="Myriad Pro"/>
          <w:szCs w:val="20"/>
        </w:rPr>
        <w:t>by giving no more than 28 days written notice to the other party to the arrangement</w:t>
      </w:r>
      <w:r>
        <w:rPr>
          <w:rFonts w:ascii="Myriad Pro" w:hAnsi="Myriad Pro"/>
          <w:szCs w:val="20"/>
        </w:rPr>
        <w:t>;</w:t>
      </w:r>
      <w:r w:rsidRPr="005526F5">
        <w:rPr>
          <w:rFonts w:ascii="Myriad Pro" w:hAnsi="Myriad Pro"/>
          <w:szCs w:val="20"/>
        </w:rPr>
        <w:t xml:space="preserve"> or</w:t>
      </w:r>
    </w:p>
    <w:p w:rsidR="006E5C0A" w:rsidRPr="00A72769" w:rsidRDefault="006E5C0A" w:rsidP="006E5C0A">
      <w:pPr>
        <w:pStyle w:val="ListParagraph"/>
        <w:numPr>
          <w:ilvl w:val="0"/>
          <w:numId w:val="11"/>
        </w:numPr>
        <w:tabs>
          <w:tab w:val="num" w:pos="567"/>
        </w:tabs>
        <w:spacing w:after="0"/>
        <w:rPr>
          <w:rFonts w:ascii="Myriad Pro" w:hAnsi="Myriad Pro"/>
          <w:szCs w:val="20"/>
        </w:rPr>
      </w:pPr>
      <w:r w:rsidRPr="005526F5">
        <w:rPr>
          <w:rFonts w:ascii="Myriad Pro" w:hAnsi="Myriad Pro"/>
          <w:szCs w:val="20"/>
        </w:rPr>
        <w:t>at any time, if agree</w:t>
      </w:r>
      <w:r>
        <w:rPr>
          <w:rFonts w:ascii="Myriad Pro" w:hAnsi="Myriad Pro"/>
          <w:szCs w:val="20"/>
        </w:rPr>
        <w:t>d</w:t>
      </w:r>
      <w:r w:rsidRPr="005526F5">
        <w:rPr>
          <w:rFonts w:ascii="Myriad Pro" w:hAnsi="Myriad Pro"/>
          <w:szCs w:val="20"/>
        </w:rPr>
        <w:t xml:space="preserve"> in writing</w:t>
      </w:r>
      <w:r>
        <w:rPr>
          <w:rFonts w:ascii="Myriad Pro" w:hAnsi="Myriad Pro"/>
          <w:szCs w:val="20"/>
        </w:rPr>
        <w:t xml:space="preserve"> between you and the University (HR)</w:t>
      </w:r>
      <w:r w:rsidRPr="005526F5">
        <w:rPr>
          <w:rFonts w:ascii="Myriad Pro" w:hAnsi="Myriad Pro"/>
          <w:szCs w:val="20"/>
        </w:rPr>
        <w:t xml:space="preserve">. </w:t>
      </w:r>
    </w:p>
    <w:p w:rsidR="006E5C0A" w:rsidRPr="005526F5" w:rsidRDefault="006E5C0A" w:rsidP="006E5C0A">
      <w:pPr>
        <w:pStyle w:val="ListParagraph"/>
        <w:spacing w:after="0"/>
        <w:rPr>
          <w:rFonts w:ascii="Myriad Pro" w:hAnsi="Myriad Pro"/>
          <w:szCs w:val="20"/>
        </w:rPr>
      </w:pPr>
    </w:p>
    <w:p w:rsidR="006E5C0A" w:rsidRPr="00A72769" w:rsidRDefault="006E5C0A" w:rsidP="00D33E52">
      <w:pPr>
        <w:pStyle w:val="ListParagraph"/>
        <w:spacing w:after="0"/>
        <w:ind w:left="360"/>
        <w:rPr>
          <w:rFonts w:ascii="Myriad Pro" w:hAnsi="Myriad Pro"/>
          <w:szCs w:val="20"/>
        </w:rPr>
      </w:pPr>
      <w:r w:rsidRPr="00A72769">
        <w:rPr>
          <w:rFonts w:ascii="Myriad Pro" w:hAnsi="Myriad Pro"/>
          <w:szCs w:val="20"/>
        </w:rPr>
        <w:t>If the IFA is terminated or if you leave the University before the end of the 52-week period, a reconciliation will take place, and action will be taken to refund excess deductions related to untaken purchased leave or recover amounts owing for purchased leave taken.</w:t>
      </w:r>
    </w:p>
    <w:p w:rsidR="00A157CE" w:rsidRPr="006E5C0A" w:rsidRDefault="00A157CE" w:rsidP="006E5C0A"/>
    <w:sectPr w:rsidR="00A157CE" w:rsidRPr="006E5C0A" w:rsidSect="00A25028">
      <w:headerReference w:type="default" r:id="rId12"/>
      <w:headerReference w:type="first" r:id="rId13"/>
      <w:pgSz w:w="11906" w:h="16838"/>
      <w:pgMar w:top="1843" w:right="720" w:bottom="720" w:left="720" w:header="71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04" w:rsidRDefault="009B3304" w:rsidP="007733F8">
      <w:pPr>
        <w:spacing w:after="0"/>
      </w:pPr>
      <w:r>
        <w:separator/>
      </w:r>
    </w:p>
  </w:endnote>
  <w:endnote w:type="continuationSeparator" w:id="0">
    <w:p w:rsidR="009B3304" w:rsidRDefault="009B3304" w:rsidP="0077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04" w:rsidRDefault="009B3304" w:rsidP="007733F8">
      <w:pPr>
        <w:spacing w:after="0"/>
      </w:pPr>
      <w:r>
        <w:separator/>
      </w:r>
    </w:p>
  </w:footnote>
  <w:footnote w:type="continuationSeparator" w:id="0">
    <w:p w:rsidR="009B3304" w:rsidRDefault="009B3304" w:rsidP="0077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3F8" w:rsidRDefault="007733F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050B563" wp14:editId="334B3BD5">
          <wp:simplePos x="0" y="0"/>
          <wp:positionH relativeFrom="margin">
            <wp:posOffset>4975860</wp:posOffset>
          </wp:positionH>
          <wp:positionV relativeFrom="paragraph">
            <wp:posOffset>0</wp:posOffset>
          </wp:positionV>
          <wp:extent cx="1602000" cy="579600"/>
          <wp:effectExtent l="0" t="0" r="0" b="0"/>
          <wp:wrapNone/>
          <wp:docPr id="15" name="Picture 15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9E" w:rsidRDefault="003F47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3A38D5A" wp14:editId="54728365">
          <wp:simplePos x="0" y="0"/>
          <wp:positionH relativeFrom="margin">
            <wp:posOffset>4975860</wp:posOffset>
          </wp:positionH>
          <wp:positionV relativeFrom="paragraph">
            <wp:posOffset>0</wp:posOffset>
          </wp:positionV>
          <wp:extent cx="1602000" cy="579600"/>
          <wp:effectExtent l="0" t="0" r="0" b="0"/>
          <wp:wrapNone/>
          <wp:docPr id="1" name="Picture 1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2B0"/>
    <w:multiLevelType w:val="hybridMultilevel"/>
    <w:tmpl w:val="E1086C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06F63"/>
    <w:multiLevelType w:val="multilevel"/>
    <w:tmpl w:val="83FAADB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34D7497C"/>
    <w:multiLevelType w:val="hybridMultilevel"/>
    <w:tmpl w:val="B8F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04CA"/>
    <w:multiLevelType w:val="hybridMultilevel"/>
    <w:tmpl w:val="DC58CB9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3C5A788A"/>
    <w:multiLevelType w:val="hybridMultilevel"/>
    <w:tmpl w:val="386C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2152A"/>
    <w:multiLevelType w:val="multilevel"/>
    <w:tmpl w:val="29BEB1C0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5C463037"/>
    <w:multiLevelType w:val="multilevel"/>
    <w:tmpl w:val="561A78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735E38"/>
    <w:multiLevelType w:val="hybridMultilevel"/>
    <w:tmpl w:val="9B4C4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E73F4"/>
    <w:multiLevelType w:val="hybridMultilevel"/>
    <w:tmpl w:val="4DFC0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4333D8"/>
    <w:multiLevelType w:val="hybridMultilevel"/>
    <w:tmpl w:val="5F9C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A7835"/>
    <w:multiLevelType w:val="hybridMultilevel"/>
    <w:tmpl w:val="45ECC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54" w:hanging="454"/>
        </w:pPr>
        <w:rPr>
          <w:rFonts w:hint="default"/>
        </w:rPr>
      </w:lvl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D"/>
    <w:rsid w:val="00000415"/>
    <w:rsid w:val="000327E2"/>
    <w:rsid w:val="0008758F"/>
    <w:rsid w:val="000969E8"/>
    <w:rsid w:val="000B200A"/>
    <w:rsid w:val="000C1AC3"/>
    <w:rsid w:val="000D0302"/>
    <w:rsid w:val="001945EC"/>
    <w:rsid w:val="00264C4D"/>
    <w:rsid w:val="00303AD9"/>
    <w:rsid w:val="003132E9"/>
    <w:rsid w:val="00345C22"/>
    <w:rsid w:val="003F479E"/>
    <w:rsid w:val="00471C6D"/>
    <w:rsid w:val="004E7A7E"/>
    <w:rsid w:val="005A0B5C"/>
    <w:rsid w:val="005C5395"/>
    <w:rsid w:val="005E7329"/>
    <w:rsid w:val="00671557"/>
    <w:rsid w:val="006910DE"/>
    <w:rsid w:val="006E5C0A"/>
    <w:rsid w:val="0072662E"/>
    <w:rsid w:val="007733F8"/>
    <w:rsid w:val="0078222A"/>
    <w:rsid w:val="007D7267"/>
    <w:rsid w:val="00850340"/>
    <w:rsid w:val="008570C1"/>
    <w:rsid w:val="00862CCD"/>
    <w:rsid w:val="008A4EE3"/>
    <w:rsid w:val="009308B1"/>
    <w:rsid w:val="009B129C"/>
    <w:rsid w:val="009B3304"/>
    <w:rsid w:val="00A157CE"/>
    <w:rsid w:val="00A25028"/>
    <w:rsid w:val="00A30EEA"/>
    <w:rsid w:val="00A73427"/>
    <w:rsid w:val="00BC3F3F"/>
    <w:rsid w:val="00BF75CB"/>
    <w:rsid w:val="00D33E52"/>
    <w:rsid w:val="00D91EBF"/>
    <w:rsid w:val="00DA31FB"/>
    <w:rsid w:val="00E56F8A"/>
    <w:rsid w:val="00E774BF"/>
    <w:rsid w:val="00EF2077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725B9B"/>
  <w15:chartTrackingRefBased/>
  <w15:docId w15:val="{7EA47638-B17E-49F6-A13A-56F6D2F7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CD"/>
    <w:pPr>
      <w:spacing w:after="8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4BF"/>
    <w:pPr>
      <w:keepNext/>
      <w:keepLines/>
      <w:numPr>
        <w:numId w:val="3"/>
      </w:numPr>
      <w:spacing w:before="240" w:after="320"/>
      <w:outlineLvl w:val="0"/>
    </w:pPr>
    <w:rPr>
      <w:rFonts w:ascii="Georgia" w:eastAsiaTheme="majorEastAsia" w:hAnsi="Georgia" w:cstheme="majorBidi"/>
      <w:color w:val="3C105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077"/>
    <w:pPr>
      <w:keepNext/>
      <w:keepLines/>
      <w:numPr>
        <w:ilvl w:val="1"/>
        <w:numId w:val="3"/>
      </w:numPr>
      <w:spacing w:before="240" w:after="180"/>
      <w:outlineLvl w:val="1"/>
    </w:pPr>
    <w:rPr>
      <w:rFonts w:eastAsiaTheme="majorEastAsia" w:cstheme="majorBidi"/>
      <w:b/>
      <w:caps/>
      <w:color w:val="3A3634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C4D"/>
    <w:pPr>
      <w:keepNext/>
      <w:keepLines/>
      <w:spacing w:before="120" w:after="180"/>
      <w:outlineLvl w:val="2"/>
    </w:pPr>
    <w:rPr>
      <w:rFonts w:eastAsiaTheme="majorEastAsia" w:cstheme="majorBidi"/>
      <w:b/>
      <w:caps/>
      <w:color w:val="3A3634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395"/>
    <w:pPr>
      <w:keepNext/>
      <w:keepLines/>
      <w:spacing w:before="40" w:after="0"/>
      <w:outlineLvl w:val="3"/>
    </w:pPr>
    <w:rPr>
      <w:rFonts w:ascii="Georgia" w:eastAsiaTheme="majorEastAsia" w:hAnsi="Georgia" w:cstheme="majorBidi"/>
      <w:i/>
      <w:iCs/>
      <w:color w:val="3C10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BF"/>
    <w:rPr>
      <w:rFonts w:ascii="Georgia" w:eastAsiaTheme="majorEastAsia" w:hAnsi="Georgia" w:cstheme="majorBidi"/>
      <w:color w:val="3C105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077"/>
    <w:rPr>
      <w:rFonts w:eastAsiaTheme="majorEastAsia" w:cstheme="majorBidi"/>
      <w:b/>
      <w:caps/>
      <w:color w:val="3A3634" w:themeColor="text2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4C4D"/>
    <w:rPr>
      <w:rFonts w:eastAsiaTheme="majorEastAsia" w:cstheme="majorBidi"/>
      <w:b/>
      <w:caps/>
      <w:color w:val="3A3634" w:themeColor="text2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340"/>
    <w:pPr>
      <w:spacing w:after="640"/>
      <w:contextualSpacing/>
    </w:pPr>
    <w:rPr>
      <w:rFonts w:asciiTheme="majorHAnsi" w:eastAsiaTheme="majorEastAsia" w:hAnsiTheme="majorHAnsi" w:cstheme="majorBidi"/>
      <w:b/>
      <w:color w:val="3C1053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340"/>
    <w:rPr>
      <w:rFonts w:asciiTheme="majorHAnsi" w:eastAsiaTheme="majorEastAsia" w:hAnsiTheme="majorHAnsi" w:cstheme="majorBidi"/>
      <w:b/>
      <w:color w:val="3C1053"/>
      <w:spacing w:val="-10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79E"/>
    <w:pPr>
      <w:numPr>
        <w:ilvl w:val="1"/>
      </w:numPr>
      <w:spacing w:before="40" w:after="240"/>
    </w:pPr>
    <w:rPr>
      <w:rFonts w:ascii="Georgia" w:eastAsiaTheme="minorEastAsia" w:hAnsi="Georgia"/>
      <w:color w:val="3A3634" w:themeColor="tex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479E"/>
    <w:rPr>
      <w:rFonts w:ascii="Georgia" w:eastAsiaTheme="minorEastAsia" w:hAnsi="Georgia"/>
      <w:color w:val="3A3634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7733F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33F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733F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33F8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A30EE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395"/>
    <w:rPr>
      <w:rFonts w:ascii="Georgia" w:eastAsiaTheme="majorEastAsia" w:hAnsi="Georgia" w:cstheme="majorBidi"/>
      <w:i/>
      <w:iCs/>
      <w:color w:val="3C1053"/>
      <w:sz w:val="20"/>
    </w:rPr>
  </w:style>
  <w:style w:type="character" w:styleId="Hyperlink">
    <w:name w:val="Hyperlink"/>
    <w:basedOn w:val="DefaultParagraphFont"/>
    <w:uiPriority w:val="99"/>
    <w:unhideWhenUsed/>
    <w:rsid w:val="003132E9"/>
    <w:rPr>
      <w:color w:val="FF0C01" w:themeColor="hyperlink"/>
      <w:u w:val="single"/>
    </w:rPr>
  </w:style>
  <w:style w:type="table" w:styleId="TableGrid">
    <w:name w:val="Table Grid"/>
    <w:basedOn w:val="TableNormal"/>
    <w:rsid w:val="00D9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UTable">
    <w:name w:val="ACU Table"/>
    <w:basedOn w:val="TableNormal"/>
    <w:uiPriority w:val="99"/>
    <w:rsid w:val="004E7A7E"/>
    <w:pPr>
      <w:spacing w:after="0" w:line="240" w:lineRule="auto"/>
    </w:pPr>
    <w:rPr>
      <w:sz w:val="18"/>
    </w:rPr>
    <w:tblPr>
      <w:tblStyleRow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6F4F0"/>
      <w:vAlign w:val="center"/>
    </w:tcPr>
    <w:tblStylePr w:type="firstRow">
      <w:pPr>
        <w:wordWrap/>
        <w:spacing w:beforeLines="0" w:before="80" w:beforeAutospacing="0" w:afterLines="0" w:after="80" w:afterAutospacing="0" w:line="240" w:lineRule="auto"/>
        <w:ind w:leftChars="0" w:left="0" w:rightChars="0" w:right="0" w:firstLineChars="0" w:firstLine="0"/>
        <w:contextualSpacing/>
        <w:jc w:val="right"/>
      </w:pPr>
      <w:rPr>
        <w:rFonts w:asciiTheme="majorHAnsi" w:hAnsiTheme="majorHAnsi"/>
        <w:b/>
        <w:caps/>
        <w:smallCaps w:val="0"/>
        <w:color w:val="FFFFFF" w:themeColor="background1"/>
        <w:sz w:val="20"/>
      </w:rPr>
      <w:tblPr/>
      <w:tcPr>
        <w:shd w:val="clear" w:color="auto" w:fill="3A3634" w:themeFill="text2"/>
      </w:tcPr>
    </w:tblStylePr>
    <w:tblStylePr w:type="lastRow">
      <w:tblPr/>
      <w:tcPr>
        <w:shd w:val="clear" w:color="auto" w:fill="3C1053" w:themeFill="accent2"/>
      </w:tcPr>
    </w:tblStylePr>
    <w:tblStylePr w:type="firstCol">
      <w:tblPr/>
      <w:tcPr>
        <w:shd w:val="clear" w:color="auto" w:fill="3C1053" w:themeFill="accent2"/>
      </w:tcPr>
    </w:tblStylePr>
    <w:tblStylePr w:type="band2Horz">
      <w:tblPr/>
      <w:tcPr>
        <w:shd w:val="clear" w:color="auto" w:fill="E8E3DB" w:themeFill="background2"/>
      </w:tcPr>
    </w:tblStylePr>
  </w:style>
  <w:style w:type="paragraph" w:customStyle="1" w:styleId="NormalGeorgia">
    <w:name w:val="Normal Georgia"/>
    <w:basedOn w:val="Normal"/>
    <w:link w:val="NormalGeorgiaChar"/>
    <w:qFormat/>
    <w:rsid w:val="0072662E"/>
    <w:rPr>
      <w:rFonts w:ascii="Georgia" w:hAnsi="Georgia"/>
      <w:lang w:val="en-US"/>
    </w:rPr>
  </w:style>
  <w:style w:type="character" w:customStyle="1" w:styleId="NormalGeorgiaChar">
    <w:name w:val="Normal Georgia Char"/>
    <w:basedOn w:val="DefaultParagraphFont"/>
    <w:link w:val="NormalGeorgia"/>
    <w:rsid w:val="0072662E"/>
    <w:rPr>
      <w:rFonts w:ascii="Georgia" w:hAnsi="Georgia"/>
      <w:sz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EF2077"/>
    <w:rPr>
      <w:i/>
      <w:iCs/>
      <w:color w:val="FF0C01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A157CE"/>
    <w:pPr>
      <w:tabs>
        <w:tab w:val="left" w:pos="567"/>
        <w:tab w:val="right" w:leader="dot" w:pos="1045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0415"/>
    <w:pPr>
      <w:spacing w:after="100"/>
    </w:pPr>
  </w:style>
  <w:style w:type="paragraph" w:styleId="ListParagraph">
    <w:name w:val="List Paragraph"/>
    <w:basedOn w:val="Normal"/>
    <w:uiPriority w:val="34"/>
    <w:qFormat/>
    <w:rsid w:val="000004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157CE"/>
    <w:pPr>
      <w:numPr>
        <w:numId w:val="0"/>
      </w:numPr>
      <w:spacing w:after="0"/>
      <w:outlineLvl w:val="9"/>
    </w:pPr>
    <w:rPr>
      <w:rFonts w:asciiTheme="majorHAnsi" w:hAnsiTheme="majorHAnsi"/>
      <w:color w:val="BF0800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157CE"/>
    <w:pPr>
      <w:spacing w:after="100"/>
      <w:ind w:left="400"/>
    </w:pPr>
  </w:style>
  <w:style w:type="paragraph" w:styleId="BodyText3">
    <w:name w:val="Body Text 3"/>
    <w:basedOn w:val="Normal"/>
    <w:link w:val="BodyText3Char"/>
    <w:rsid w:val="00A25028"/>
    <w:pPr>
      <w:spacing w:after="120"/>
      <w:jc w:val="both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A25028"/>
    <w:rPr>
      <w:rFonts w:ascii="Arial" w:eastAsia="Times New Roman" w:hAnsi="Arial" w:cs="Times New Roman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028"/>
    <w:pPr>
      <w:spacing w:after="0"/>
    </w:pPr>
    <w:rPr>
      <w:rFonts w:ascii="Arial" w:eastAsiaTheme="minorEastAsia" w:hAnsi="Arial" w:cs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028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02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25028"/>
    <w:pPr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028"/>
    <w:pPr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5028"/>
    <w:pPr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0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3E52"/>
    <w:rPr>
      <w:color w:val="3C10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u.service-now.com/service_central?id=service&amp;sys_id=e0fa4d51db74e3404f95cae43a9619f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woulahan\AppData\Local\Packages\Microsoft.MicrosoftEdge_8wekyb3d8bbwe\TempState\Downloads\ACU%20Basic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ACU Colour Palette">
      <a:dk1>
        <a:sysClr val="windowText" lastClr="000000"/>
      </a:dk1>
      <a:lt1>
        <a:sysClr val="window" lastClr="FFFFFF"/>
      </a:lt1>
      <a:dk2>
        <a:srgbClr val="3A3634"/>
      </a:dk2>
      <a:lt2>
        <a:srgbClr val="E8E3DB"/>
      </a:lt2>
      <a:accent1>
        <a:srgbClr val="FF0C01"/>
      </a:accent1>
      <a:accent2>
        <a:srgbClr val="3C1053"/>
      </a:accent2>
      <a:accent3>
        <a:srgbClr val="FFFFFF"/>
      </a:accent3>
      <a:accent4>
        <a:srgbClr val="7F7A77"/>
      </a:accent4>
      <a:accent5>
        <a:srgbClr val="3A3634"/>
      </a:accent5>
      <a:accent6>
        <a:srgbClr val="E8E3DB"/>
      </a:accent6>
      <a:hlink>
        <a:srgbClr val="FF0C01"/>
      </a:hlink>
      <a:folHlink>
        <a:srgbClr val="3C1053"/>
      </a:folHlink>
    </a:clrScheme>
    <a:fontScheme name="ACU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C8B17FFF79F46AB892AACDE15F09D" ma:contentTypeVersion="1" ma:contentTypeDescription="Create a new document." ma:contentTypeScope="" ma:versionID="a5ba99c893f738a110fead59b8aec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4018-CC03-455A-885C-D64E9C174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01F14-28BB-4260-B518-CAA02017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0A6E3-E5C2-4A6B-94E8-EEB50EFFA7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86474E-B0A9-44A8-947C-E4302D7A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 Basic Report Template</Template>
  <TotalTime>12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 Basic Report Template</vt:lpstr>
    </vt:vector>
  </TitlesOfParts>
  <Company>Australian Catholic University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 Basic Report Template</dc:title>
  <dc:subject/>
  <dc:creator>Claire Woulahan</dc:creator>
  <cp:keywords/>
  <dc:description/>
  <cp:lastModifiedBy>Claire Woulahan</cp:lastModifiedBy>
  <cp:revision>7</cp:revision>
  <dcterms:created xsi:type="dcterms:W3CDTF">2019-02-11T02:27:00Z</dcterms:created>
  <dcterms:modified xsi:type="dcterms:W3CDTF">2019-02-12T00:58:00Z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0x0101007CDC8B17FFF79F46AB892AACDE15F09D</vt:lpwstr>
  </property>
</Properties>
</file>